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別記様式第3号(第5条第3項関係)</w:t>
      </w:r>
    </w:p>
    <w:p w:rsidR="00AA62E8" w:rsidRDefault="00AA62E8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広大　　　　　―　　　</w:t>
      </w:r>
    </w:p>
    <w:p w:rsidR="00AA62E8" w:rsidRDefault="00AA62E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開示決定等の期限の特例規定の適用について(通知)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(開示請求者)　　　　様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広島大学長　　　　　　　印　　　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年　　月　　日付けの法人文書の開示請求については，下記のとおり，独立行政法人等の保有する情報の公開に関する法律第11条の規定(開示決定等の期限の特例)を適用することとしたので通知します。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開示請求のあった法人文書の名称等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法第11条の規定(開示決定等の期限の特例)を適用することとした理由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開示決定等する期限</w:t>
      </w:r>
    </w:p>
    <w:p w:rsidR="00AA62E8" w:rsidRDefault="00AA62E8" w:rsidP="00922E44">
      <w:pPr>
        <w:wordWrap w:val="0"/>
        <w:overflowPunct w:val="0"/>
        <w:autoSpaceDE w:val="0"/>
        <w:autoSpaceDN w:val="0"/>
        <w:ind w:leftChars="50" w:left="105" w:firstLineChars="100" w:firstLine="210"/>
        <w:rPr>
          <w:rFonts w:hint="eastAsia"/>
        </w:rPr>
      </w:pPr>
      <w:r>
        <w:rPr>
          <w:rFonts w:hint="eastAsia"/>
        </w:rPr>
        <w:t>(　月　日までに可能な部分について開示決定等を行い，残りの部分については，次に記載する時期までに開示決定等する予定です。)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月　　　日(　)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＊　担当課等</w:t>
      </w:r>
    </w:p>
    <w:p w:rsidR="00AA62E8" w:rsidRDefault="00AA62E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A62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C0A" w:rsidRDefault="00A41C0A">
      <w:r>
        <w:separator/>
      </w:r>
    </w:p>
  </w:endnote>
  <w:endnote w:type="continuationSeparator" w:id="0">
    <w:p w:rsidR="00A41C0A" w:rsidRDefault="00A4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C0A" w:rsidRDefault="00A41C0A">
      <w:r>
        <w:separator/>
      </w:r>
    </w:p>
  </w:footnote>
  <w:footnote w:type="continuationSeparator" w:id="0">
    <w:p w:rsidR="00A41C0A" w:rsidRDefault="00A4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687"/>
    <w:multiLevelType w:val="multilevel"/>
    <w:tmpl w:val="BAB091C0"/>
    <w:lvl w:ilvl="0">
      <w:start w:val="10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9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E44"/>
    <w:rsid w:val="00922E44"/>
    <w:rsid w:val="00A41C0A"/>
    <w:rsid w:val="00A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719C3-B05A-401F-B2C0-45E4F7CE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  <cp:category/>
</cp:coreProperties>
</file>