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4F" w:rsidRPr="0057039B" w:rsidRDefault="007C41B2" w:rsidP="007C41B2">
      <w:pPr>
        <w:rPr>
          <w:rFonts w:hint="eastAsia"/>
        </w:rPr>
      </w:pPr>
      <w:r w:rsidRPr="0057039B">
        <w:rPr>
          <w:rFonts w:hint="eastAsia"/>
        </w:rPr>
        <w:t>別記様式第</w:t>
      </w:r>
      <w:r w:rsidRPr="0057039B">
        <w:rPr>
          <w:rFonts w:hint="eastAsia"/>
        </w:rPr>
        <w:t>1</w:t>
      </w:r>
      <w:r w:rsidRPr="0057039B">
        <w:rPr>
          <w:rFonts w:hint="eastAsia"/>
        </w:rPr>
        <w:t>号</w:t>
      </w:r>
      <w:r w:rsidRPr="0057039B">
        <w:rPr>
          <w:rFonts w:hint="eastAsia"/>
        </w:rPr>
        <w:t>(</w:t>
      </w:r>
      <w:r w:rsidRPr="0057039B">
        <w:rPr>
          <w:rFonts w:hint="eastAsia"/>
        </w:rPr>
        <w:t>第</w:t>
      </w:r>
      <w:r w:rsidRPr="0057039B">
        <w:rPr>
          <w:rFonts w:hint="eastAsia"/>
        </w:rPr>
        <w:t>15</w:t>
      </w:r>
      <w:r w:rsidRPr="0057039B">
        <w:rPr>
          <w:rFonts w:hint="eastAsia"/>
        </w:rPr>
        <w:t>条第</w:t>
      </w:r>
      <w:r w:rsidRPr="0057039B">
        <w:rPr>
          <w:rFonts w:hint="eastAsia"/>
        </w:rPr>
        <w:t>1</w:t>
      </w:r>
      <w:r w:rsidRPr="0057039B">
        <w:rPr>
          <w:rFonts w:hint="eastAsia"/>
        </w:rPr>
        <w:t>号関係</w:t>
      </w:r>
      <w:r w:rsidRPr="0057039B">
        <w:rPr>
          <w:rFonts w:hint="eastAsia"/>
        </w:rPr>
        <w:t>)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A33433" w:rsidRPr="0057039B" w:rsidTr="00A33433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433" w:rsidRPr="0057039B" w:rsidRDefault="00A33433" w:rsidP="00A33433">
            <w:pPr>
              <w:widowControl/>
              <w:autoSpaceDE w:val="0"/>
              <w:autoSpaceDN w:val="0"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主専攻プログラム詳述書</w:t>
            </w:r>
          </w:p>
        </w:tc>
      </w:tr>
      <w:tr w:rsidR="00A33433" w:rsidRPr="0057039B" w:rsidTr="00A33433">
        <w:trPr>
          <w:trHeight w:val="270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33433" w:rsidRPr="0057039B" w:rsidRDefault="00A33433" w:rsidP="00A33433">
            <w:pPr>
              <w:widowControl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2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開設学部（学科）名〔　　　　　　　　　　　　〕</w:t>
            </w:r>
          </w:p>
        </w:tc>
      </w:tr>
      <w:tr w:rsidR="00A33433" w:rsidRPr="0057039B" w:rsidTr="00A33433">
        <w:trPr>
          <w:cantSplit/>
          <w:trHeight w:val="540"/>
        </w:trPr>
        <w:tc>
          <w:tcPr>
            <w:tcW w:w="283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プログラムの名称 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　　　　　　　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850" w:firstLine="1807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A33433" w:rsidRPr="0057039B" w:rsidRDefault="0057039B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（和文）</w:t>
            </w:r>
          </w:p>
        </w:tc>
      </w:tr>
      <w:tr w:rsidR="00A33433" w:rsidRPr="0057039B" w:rsidTr="00A33433">
        <w:trPr>
          <w:cantSplit/>
          <w:trHeight w:val="47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  <w:tc>
          <w:tcPr>
            <w:tcW w:w="567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433" w:rsidRPr="0057039B" w:rsidRDefault="0057039B" w:rsidP="00A33433">
            <w:pPr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（英文）</w:t>
            </w:r>
          </w:p>
        </w:tc>
      </w:tr>
      <w:tr w:rsidR="00A33433" w:rsidRPr="0057039B" w:rsidTr="00A33433">
        <w:trPr>
          <w:trHeight w:val="49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cs="ＭＳ Ｐゴシック" w:hint="eastAsia"/>
                <w:kern w:val="0"/>
                <w:szCs w:val="22"/>
              </w:rPr>
              <w:t>1</w:t>
            </w:r>
            <w:r w:rsidRPr="0057039B">
              <w:rPr>
                <w:rFonts w:cs="ＭＳ Ｐゴシック" w:hint="eastAsia"/>
                <w:kern w:val="0"/>
                <w:szCs w:val="22"/>
              </w:rPr>
              <w:t xml:space="preserve">　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取得できる学位　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ind w:left="45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ind w:left="45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2</w:t>
            </w: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概要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3</w:t>
            </w: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ディプロマ</w:t>
            </w:r>
            <w:r w:rsidR="001C3B21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・ポリシー（学位授与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方針・プログラムの到達目標）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4</w:t>
            </w:r>
            <w:r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　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カリキュラム</w:t>
            </w:r>
            <w:r w:rsidR="001C3B21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・</w:t>
            </w:r>
            <w:r w:rsidR="00A33433" w:rsidRPr="0057039B">
              <w:rPr>
                <w:rFonts w:ascii="ＭＳ 明朝" w:hAnsi="ＭＳ 明朝" w:cs="ＭＳ Ｐゴシック" w:hint="eastAsia"/>
                <w:kern w:val="0"/>
                <w:szCs w:val="22"/>
              </w:rPr>
              <w:t>ポリシー（教育課程編成・実施の方針）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ascii="ＭＳ 明朝" w:hAnsi="ＭＳ 明朝" w:cs="ＭＳ Ｐゴシック" w:hint="eastAsia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5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 xml:space="preserve">開始時期・受入条件　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6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>取得可能な資格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111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6B2F9A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7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>授業科目及び授業内容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36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33433" w:rsidRPr="0057039B" w:rsidRDefault="006B2F9A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8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>学習の成果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98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3433" w:rsidRPr="0057039B" w:rsidRDefault="006B2F9A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 w:val="18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9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>卒業論文（卒業研究）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</w:tc>
      </w:tr>
      <w:tr w:rsidR="00A33433" w:rsidRPr="0057039B" w:rsidTr="00A33433">
        <w:trPr>
          <w:trHeight w:val="103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433" w:rsidRPr="0057039B" w:rsidRDefault="006B2F9A" w:rsidP="00A33433">
            <w:pPr>
              <w:widowControl/>
              <w:autoSpaceDE w:val="0"/>
              <w:autoSpaceDN w:val="0"/>
              <w:rPr>
                <w:rFonts w:cs="ＭＳ Ｐゴシック"/>
                <w:kern w:val="0"/>
                <w:szCs w:val="22"/>
              </w:rPr>
            </w:pPr>
            <w:r w:rsidRPr="0057039B">
              <w:rPr>
                <w:rFonts w:cs="ＭＳ Ｐゴシック"/>
                <w:kern w:val="0"/>
                <w:szCs w:val="22"/>
              </w:rPr>
              <w:t>10</w:t>
            </w:r>
            <w:r w:rsidRPr="0057039B">
              <w:rPr>
                <w:rFonts w:cs="ＭＳ Ｐゴシック"/>
                <w:kern w:val="0"/>
                <w:szCs w:val="22"/>
              </w:rPr>
              <w:t xml:space="preserve">　</w:t>
            </w:r>
            <w:r w:rsidR="00A33433" w:rsidRPr="0057039B">
              <w:rPr>
                <w:rFonts w:cs="ＭＳ Ｐゴシック"/>
                <w:kern w:val="0"/>
                <w:szCs w:val="22"/>
              </w:rPr>
              <w:t>責任体制</w:t>
            </w: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  <w:p w:rsidR="00A33433" w:rsidRPr="0057039B" w:rsidRDefault="00A33433" w:rsidP="00A33433">
            <w:pPr>
              <w:widowControl/>
              <w:autoSpaceDE w:val="0"/>
              <w:autoSpaceDN w:val="0"/>
              <w:ind w:firstLineChars="200" w:firstLine="425"/>
              <w:rPr>
                <w:rFonts w:cs="ＭＳ Ｐゴシック"/>
                <w:kern w:val="0"/>
                <w:szCs w:val="22"/>
              </w:rPr>
            </w:pPr>
          </w:p>
        </w:tc>
      </w:tr>
    </w:tbl>
    <w:p w:rsidR="00A33433" w:rsidRPr="0057039B" w:rsidRDefault="00A33433" w:rsidP="00C44E2F">
      <w:pPr>
        <w:overflowPunct w:val="0"/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sectPr w:rsidR="00A33433" w:rsidRPr="0057039B" w:rsidSect="00C44E2F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1FA" w:rsidRDefault="00EF31FA" w:rsidP="000078FA">
      <w:r>
        <w:separator/>
      </w:r>
    </w:p>
  </w:endnote>
  <w:endnote w:type="continuationSeparator" w:id="0">
    <w:p w:rsidR="00EF31FA" w:rsidRDefault="00EF31FA" w:rsidP="0000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1FA" w:rsidRDefault="00EF31FA" w:rsidP="000078FA">
      <w:r>
        <w:separator/>
      </w:r>
    </w:p>
  </w:footnote>
  <w:footnote w:type="continuationSeparator" w:id="0">
    <w:p w:rsidR="00EF31FA" w:rsidRDefault="00EF31FA" w:rsidP="0000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7E6"/>
    <w:multiLevelType w:val="hybridMultilevel"/>
    <w:tmpl w:val="D688CDD2"/>
    <w:lvl w:ilvl="0" w:tplc="9DF6962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241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1B2"/>
    <w:rsid w:val="000078FA"/>
    <w:rsid w:val="00092B52"/>
    <w:rsid w:val="000976EC"/>
    <w:rsid w:val="000F5F90"/>
    <w:rsid w:val="001600B2"/>
    <w:rsid w:val="001C0086"/>
    <w:rsid w:val="001C3B21"/>
    <w:rsid w:val="00233EC9"/>
    <w:rsid w:val="00320B5F"/>
    <w:rsid w:val="0037674F"/>
    <w:rsid w:val="003F4455"/>
    <w:rsid w:val="00491AE0"/>
    <w:rsid w:val="004E06E4"/>
    <w:rsid w:val="004E3438"/>
    <w:rsid w:val="004F7162"/>
    <w:rsid w:val="005444E0"/>
    <w:rsid w:val="0057039B"/>
    <w:rsid w:val="005D0B4E"/>
    <w:rsid w:val="005F5C1F"/>
    <w:rsid w:val="006001B8"/>
    <w:rsid w:val="00623AFC"/>
    <w:rsid w:val="0062687E"/>
    <w:rsid w:val="00633F69"/>
    <w:rsid w:val="00681F2F"/>
    <w:rsid w:val="0069716E"/>
    <w:rsid w:val="006B2F9A"/>
    <w:rsid w:val="007C41B2"/>
    <w:rsid w:val="007E6D1D"/>
    <w:rsid w:val="00877BDC"/>
    <w:rsid w:val="008B28C9"/>
    <w:rsid w:val="008B4FA8"/>
    <w:rsid w:val="008D3659"/>
    <w:rsid w:val="00940909"/>
    <w:rsid w:val="009466A9"/>
    <w:rsid w:val="009C5FE9"/>
    <w:rsid w:val="00A33433"/>
    <w:rsid w:val="00BC2F68"/>
    <w:rsid w:val="00BC47E6"/>
    <w:rsid w:val="00C44E2F"/>
    <w:rsid w:val="00CF2B10"/>
    <w:rsid w:val="00D27F55"/>
    <w:rsid w:val="00E12A74"/>
    <w:rsid w:val="00E81DA1"/>
    <w:rsid w:val="00E852DB"/>
    <w:rsid w:val="00EF31FA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031D5-5793-4807-BBC3-6508AC7C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F2B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F2B1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78FA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07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78F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(趣旨)</vt:lpstr>
      <vt:lpstr>(趣旨)</vt:lpstr>
    </vt:vector>
  </TitlesOfParts>
  <Company>事務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(趣旨)</dc:title>
  <dc:subject/>
  <dc:creator>事務</dc:creator>
  <cp:keywords/>
  <cp:lastModifiedBy>Hidenori Suzuki</cp:lastModifiedBy>
  <cp:revision>2</cp:revision>
  <dcterms:created xsi:type="dcterms:W3CDTF">2025-09-06T15:53:00Z</dcterms:created>
  <dcterms:modified xsi:type="dcterms:W3CDTF">2025-09-06T15:53:00Z</dcterms:modified>
</cp:coreProperties>
</file>