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1E7E" w:rsidRPr="008E4E2A" w:rsidRDefault="00A31E7E" w:rsidP="00A31E7E">
      <w:pPr>
        <w:widowControl w:val="0"/>
        <w:autoSpaceDE w:val="0"/>
        <w:autoSpaceDN w:val="0"/>
        <w:jc w:val="both"/>
        <w:divId w:val="1073166054"/>
        <w:rPr>
          <w:rFonts w:ascii="Century" w:hAnsi="Century" w:cs="Times New Roman" w:hint="eastAsia"/>
          <w:color w:val="000000"/>
          <w:sz w:val="21"/>
          <w:szCs w:val="20"/>
        </w:rPr>
      </w:pPr>
      <w:r w:rsidRPr="008E4E2A">
        <w:rPr>
          <w:rFonts w:ascii="Century" w:hAnsi="Century" w:cs="Times New Roman" w:hint="eastAsia"/>
          <w:color w:val="000000"/>
          <w:sz w:val="21"/>
          <w:szCs w:val="20"/>
        </w:rPr>
        <w:t>別記様式第</w:t>
      </w:r>
      <w:r w:rsidRPr="008E4E2A">
        <w:rPr>
          <w:rFonts w:ascii="Century" w:hAnsi="Century" w:cs="Times New Roman" w:hint="eastAsia"/>
          <w:color w:val="000000"/>
          <w:sz w:val="21"/>
          <w:szCs w:val="20"/>
        </w:rPr>
        <w:t>2</w:t>
      </w:r>
      <w:r w:rsidRPr="008E4E2A">
        <w:rPr>
          <w:rFonts w:ascii="Century" w:hAnsi="Century" w:cs="Times New Roman" w:hint="eastAsia"/>
          <w:color w:val="000000"/>
          <w:sz w:val="21"/>
          <w:szCs w:val="20"/>
        </w:rPr>
        <w:t>号</w:t>
      </w:r>
      <w:r w:rsidRPr="008E4E2A">
        <w:rPr>
          <w:rFonts w:ascii="Century" w:hAnsi="Century" w:cs="Times New Roman" w:hint="eastAsia"/>
          <w:color w:val="000000"/>
          <w:sz w:val="21"/>
          <w:szCs w:val="20"/>
        </w:rPr>
        <w:t>(</w:t>
      </w:r>
      <w:r w:rsidRPr="008E4E2A">
        <w:rPr>
          <w:rFonts w:ascii="Century" w:hAnsi="Century" w:cs="Times New Roman" w:hint="eastAsia"/>
          <w:color w:val="000000"/>
          <w:sz w:val="21"/>
          <w:szCs w:val="20"/>
        </w:rPr>
        <w:t>第</w:t>
      </w:r>
      <w:r w:rsidRPr="008E4E2A">
        <w:rPr>
          <w:rFonts w:ascii="Century" w:hAnsi="Century" w:cs="Times New Roman" w:hint="eastAsia"/>
          <w:color w:val="000000"/>
          <w:sz w:val="21"/>
          <w:szCs w:val="20"/>
        </w:rPr>
        <w:t>4</w:t>
      </w:r>
      <w:r w:rsidRPr="008E4E2A">
        <w:rPr>
          <w:rFonts w:ascii="Century" w:hAnsi="Century" w:cs="Times New Roman" w:hint="eastAsia"/>
          <w:color w:val="000000"/>
          <w:sz w:val="21"/>
          <w:szCs w:val="20"/>
        </w:rPr>
        <w:t>条第</w:t>
      </w:r>
      <w:r w:rsidRPr="008E4E2A">
        <w:rPr>
          <w:rFonts w:ascii="Century" w:hAnsi="Century" w:cs="Times New Roman" w:hint="eastAsia"/>
          <w:color w:val="000000"/>
          <w:sz w:val="21"/>
          <w:szCs w:val="20"/>
        </w:rPr>
        <w:t>3</w:t>
      </w:r>
      <w:r w:rsidRPr="008E4E2A">
        <w:rPr>
          <w:rFonts w:ascii="Century" w:hAnsi="Century" w:cs="Times New Roman" w:hint="eastAsia"/>
          <w:color w:val="000000"/>
          <w:sz w:val="21"/>
          <w:szCs w:val="20"/>
        </w:rPr>
        <w:t>項関係</w:t>
      </w:r>
      <w:r w:rsidRPr="008E4E2A">
        <w:rPr>
          <w:rFonts w:ascii="Century" w:hAnsi="Century" w:cs="Times New Roman" w:hint="eastAsia"/>
          <w:color w:val="000000"/>
          <w:sz w:val="21"/>
          <w:szCs w:val="20"/>
        </w:rPr>
        <w:t>)</w:t>
      </w:r>
    </w:p>
    <w:p w:rsidR="00A31E7E" w:rsidRPr="008E4E2A" w:rsidRDefault="00A31E7E" w:rsidP="00A31E7E">
      <w:pPr>
        <w:widowControl w:val="0"/>
        <w:autoSpaceDE w:val="0"/>
        <w:autoSpaceDN w:val="0"/>
        <w:jc w:val="both"/>
        <w:divId w:val="1073166054"/>
        <w:rPr>
          <w:rFonts w:ascii="Century" w:hAnsi="Century" w:cs="Times New Roman" w:hint="eastAsia"/>
          <w:color w:val="000000"/>
          <w:sz w:val="21"/>
          <w:szCs w:val="20"/>
        </w:rPr>
      </w:pPr>
    </w:p>
    <w:p w:rsidR="00A31E7E" w:rsidRPr="008E4E2A" w:rsidRDefault="00A31E7E" w:rsidP="00A31E7E">
      <w:pPr>
        <w:widowControl w:val="0"/>
        <w:autoSpaceDE w:val="0"/>
        <w:autoSpaceDN w:val="0"/>
        <w:jc w:val="center"/>
        <w:divId w:val="1073166054"/>
        <w:rPr>
          <w:rFonts w:ascii="Century" w:hAnsi="Century" w:cs="Times New Roman" w:hint="eastAsia"/>
          <w:color w:val="000000"/>
          <w:sz w:val="21"/>
          <w:szCs w:val="20"/>
        </w:rPr>
      </w:pPr>
      <w:r w:rsidRPr="008E4E2A">
        <w:rPr>
          <w:rFonts w:ascii="Century" w:hAnsi="Century" w:cs="Times New Roman" w:hint="eastAsia"/>
          <w:color w:val="000000"/>
          <w:sz w:val="21"/>
          <w:szCs w:val="20"/>
        </w:rPr>
        <w:t>審　　査　　説　　明　　書</w:t>
      </w:r>
    </w:p>
    <w:p w:rsidR="00A31E7E" w:rsidRPr="008E4E2A" w:rsidRDefault="00A31E7E" w:rsidP="00A31E7E">
      <w:pPr>
        <w:widowControl w:val="0"/>
        <w:autoSpaceDE w:val="0"/>
        <w:autoSpaceDN w:val="0"/>
        <w:jc w:val="both"/>
        <w:divId w:val="1073166054"/>
        <w:rPr>
          <w:rFonts w:ascii="Century" w:hAnsi="Century" w:cs="Times New Roman" w:hint="eastAsia"/>
          <w:color w:val="000000"/>
          <w:sz w:val="21"/>
          <w:szCs w:val="20"/>
        </w:rPr>
      </w:pPr>
    </w:p>
    <w:tbl>
      <w:tblPr>
        <w:tblW w:w="87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3618"/>
        <w:gridCol w:w="258"/>
        <w:gridCol w:w="141"/>
        <w:gridCol w:w="77"/>
        <w:gridCol w:w="4129"/>
        <w:gridCol w:w="284"/>
      </w:tblGrid>
      <w:tr w:rsidR="003A64B8" w:rsidRPr="008E4E2A" w:rsidTr="003A64B8">
        <w:tblPrEx>
          <w:tblCellMar>
            <w:top w:w="0" w:type="dxa"/>
            <w:bottom w:w="0" w:type="dxa"/>
          </w:tblCellMar>
        </w:tblPrEx>
        <w:trPr>
          <w:divId w:val="1073166054"/>
          <w:cantSplit/>
          <w:trHeight w:val="305"/>
        </w:trPr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  <w:r w:rsidRPr="008E4E2A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>（</w:t>
            </w:r>
            <w:r w:rsidR="00DC46C7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>配属又は</w:t>
            </w:r>
            <w:r w:rsidRPr="008E4E2A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>所属・職名）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  <w:r w:rsidRPr="008E4E2A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>（氏　名）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</w:tc>
      </w:tr>
      <w:tr w:rsidR="003A64B8" w:rsidRPr="008E4E2A" w:rsidTr="003A64B8">
        <w:tblPrEx>
          <w:tblCellMar>
            <w:top w:w="0" w:type="dxa"/>
            <w:bottom w:w="0" w:type="dxa"/>
          </w:tblCellMar>
        </w:tblPrEx>
        <w:trPr>
          <w:divId w:val="1073166054"/>
          <w:cantSplit/>
          <w:trHeight w:val="795"/>
        </w:trPr>
        <w:tc>
          <w:tcPr>
            <w:tcW w:w="3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  <w:r w:rsidRPr="008E4E2A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 xml:space="preserve">　　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</w:tc>
      </w:tr>
      <w:tr w:rsidR="003A64B8" w:rsidRPr="008E4E2A" w:rsidTr="003A64B8">
        <w:tblPrEx>
          <w:tblCellMar>
            <w:top w:w="0" w:type="dxa"/>
            <w:bottom w:w="0" w:type="dxa"/>
          </w:tblCellMar>
        </w:tblPrEx>
        <w:trPr>
          <w:divId w:val="1073166054"/>
          <w:cantSplit/>
          <w:trHeight w:val="294"/>
        </w:trPr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  <w:r w:rsidRPr="008E4E2A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>（根拠規則）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  <w:r w:rsidRPr="008E4E2A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>（処分の種類及び程度）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</w:tc>
      </w:tr>
      <w:tr w:rsidR="003A64B8" w:rsidRPr="008E4E2A" w:rsidTr="003A64B8">
        <w:tblPrEx>
          <w:tblCellMar>
            <w:top w:w="0" w:type="dxa"/>
            <w:bottom w:w="0" w:type="dxa"/>
          </w:tblCellMar>
        </w:tblPrEx>
        <w:trPr>
          <w:divId w:val="1073166054"/>
          <w:cantSplit/>
          <w:trHeight w:val="819"/>
        </w:trPr>
        <w:tc>
          <w:tcPr>
            <w:tcW w:w="39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  <w:r w:rsidRPr="008E4E2A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 xml:space="preserve">　　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  <w:r w:rsidRPr="008E4E2A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</w:tc>
      </w:tr>
      <w:tr w:rsidR="003A64B8" w:rsidRPr="008E4E2A" w:rsidTr="003A64B8">
        <w:tblPrEx>
          <w:tblCellMar>
            <w:top w:w="0" w:type="dxa"/>
            <w:bottom w:w="0" w:type="dxa"/>
          </w:tblCellMar>
        </w:tblPrEx>
        <w:trPr>
          <w:divId w:val="1073166054"/>
          <w:cantSplit/>
          <w:trHeight w:val="42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  <w:r w:rsidRPr="008E4E2A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>（審査の理由）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</w:tc>
      </w:tr>
      <w:tr w:rsidR="003A64B8" w:rsidRPr="008E4E2A" w:rsidTr="003A64B8">
        <w:tblPrEx>
          <w:tblCellMar>
            <w:top w:w="0" w:type="dxa"/>
            <w:bottom w:w="0" w:type="dxa"/>
          </w:tblCellMar>
        </w:tblPrEx>
        <w:trPr>
          <w:divId w:val="1073166054"/>
          <w:cantSplit/>
          <w:trHeight w:val="28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8A787C" w:rsidRPr="008E4E2A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8A787C" w:rsidRPr="008E4E2A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8A787C" w:rsidRPr="008E4E2A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8A787C" w:rsidRPr="008E4E2A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8A787C" w:rsidRPr="008E4E2A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8A787C" w:rsidRPr="008E4E2A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8A787C" w:rsidRPr="008E4E2A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8A787C" w:rsidRPr="008E4E2A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</w:tc>
      </w:tr>
      <w:tr w:rsidR="003A64B8" w:rsidRPr="008E4E2A" w:rsidTr="003A64B8">
        <w:tblPrEx>
          <w:tblCellMar>
            <w:top w:w="0" w:type="dxa"/>
            <w:bottom w:w="0" w:type="dxa"/>
          </w:tblCellMar>
        </w:tblPrEx>
        <w:trPr>
          <w:divId w:val="1073166054"/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  <w:r w:rsidRPr="008E4E2A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 xml:space="preserve">　広島大学懲戒審査会は，上記について広島大学職員懲戒規則第</w:t>
            </w:r>
            <w:r w:rsidRPr="008E4E2A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>4</w:t>
            </w:r>
            <w:r w:rsidRPr="008E4E2A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>条第</w:t>
            </w:r>
            <w:r w:rsidRPr="008E4E2A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>1</w:t>
            </w:r>
            <w:r w:rsidRPr="008E4E2A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>項の規定に基づき処分内容を決定したので，同条第</w:t>
            </w:r>
            <w:r w:rsidRPr="008E4E2A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>3</w:t>
            </w:r>
            <w:r w:rsidRPr="008E4E2A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>項の規定により，この審査説明書を交付します。</w:t>
            </w: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  <w:r w:rsidRPr="008E4E2A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 xml:space="preserve">　　　　　　　　　　　　　　　　広島大学懲戒審査会</w:t>
            </w: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</w:tc>
      </w:tr>
      <w:tr w:rsidR="003A64B8" w:rsidRPr="008E4E2A" w:rsidTr="003A64B8">
        <w:tblPrEx>
          <w:tblCellMar>
            <w:top w:w="0" w:type="dxa"/>
            <w:bottom w:w="0" w:type="dxa"/>
          </w:tblCellMar>
        </w:tblPrEx>
        <w:trPr>
          <w:divId w:val="1073166054"/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  <w:r w:rsidRPr="008E4E2A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>（決定日付）</w:t>
            </w:r>
            <w:r w:rsidR="00010F94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 xml:space="preserve">　　</w:t>
            </w:r>
            <w:r w:rsidRPr="008E4E2A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 xml:space="preserve">　　年　　月　　日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  <w:r w:rsidRPr="008E4E2A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>（交付日付）</w:t>
            </w:r>
            <w:r w:rsidR="00010F94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 xml:space="preserve">　　</w:t>
            </w:r>
            <w:r w:rsidRPr="008E4E2A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 xml:space="preserve">　　年　　月　　日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</w:tc>
      </w:tr>
      <w:tr w:rsidR="003A64B8" w:rsidRPr="008E4E2A" w:rsidTr="003A64B8">
        <w:tblPrEx>
          <w:tblCellMar>
            <w:top w:w="0" w:type="dxa"/>
            <w:bottom w:w="0" w:type="dxa"/>
          </w:tblCellMar>
        </w:tblPrEx>
        <w:trPr>
          <w:divId w:val="1073166054"/>
          <w:cantSplit/>
          <w:trHeight w:val="30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  <w:r w:rsidRPr="008E4E2A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>（教　示）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</w:tc>
      </w:tr>
      <w:tr w:rsidR="003A64B8" w:rsidRPr="008E4E2A" w:rsidTr="003A64B8">
        <w:tblPrEx>
          <w:tblCellMar>
            <w:top w:w="0" w:type="dxa"/>
            <w:bottom w:w="0" w:type="dxa"/>
          </w:tblCellMar>
        </w:tblPrEx>
        <w:trPr>
          <w:divId w:val="1073166054"/>
          <w:cantSplit/>
          <w:trHeight w:val="166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8A787C" w:rsidRPr="008E4E2A" w:rsidRDefault="008A787C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  <w:r w:rsidRPr="008E4E2A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 xml:space="preserve">　広島大学職員懲戒規則第</w:t>
            </w:r>
            <w:r w:rsidRPr="008E4E2A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>4</w:t>
            </w:r>
            <w:r w:rsidRPr="008E4E2A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>条第</w:t>
            </w:r>
            <w:r w:rsidRPr="008E4E2A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>4</w:t>
            </w:r>
            <w:r w:rsidRPr="008E4E2A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>項の規定により，この審査説明書を交付した</w:t>
            </w:r>
            <w:r w:rsidR="00F94E19" w:rsidRPr="00F94E19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>日の翌日から起算して</w:t>
            </w:r>
            <w:r w:rsidR="00F94E19" w:rsidRPr="00F94E19">
              <w:rPr>
                <w:rFonts w:ascii="Century" w:hAnsi="Century" w:cs="Times New Roman"/>
                <w:color w:val="000000"/>
                <w:sz w:val="21"/>
                <w:szCs w:val="20"/>
              </w:rPr>
              <w:t>5</w:t>
            </w:r>
            <w:r w:rsidR="00F94E19" w:rsidRPr="00F94E19">
              <w:rPr>
                <w:rFonts w:ascii="Century" w:hAnsi="Century" w:cs="Times New Roman"/>
                <w:color w:val="000000"/>
                <w:sz w:val="21"/>
                <w:szCs w:val="20"/>
              </w:rPr>
              <w:t>日</w:t>
            </w:r>
            <w:r w:rsidR="00F94E19" w:rsidRPr="00F94E19">
              <w:rPr>
                <w:rFonts w:ascii="Century" w:hAnsi="Century" w:cs="Times New Roman"/>
                <w:color w:val="000000"/>
                <w:sz w:val="21"/>
                <w:szCs w:val="20"/>
              </w:rPr>
              <w:t>(</w:t>
            </w:r>
            <w:r w:rsidR="00F94E19" w:rsidRPr="00F94E19">
              <w:rPr>
                <w:rFonts w:ascii="Century" w:hAnsi="Century" w:cs="Times New Roman"/>
                <w:color w:val="000000"/>
                <w:sz w:val="21"/>
                <w:szCs w:val="20"/>
              </w:rPr>
              <w:t>休日</w:t>
            </w:r>
            <w:r w:rsidR="00F94E19" w:rsidRPr="00F94E19">
              <w:rPr>
                <w:rFonts w:ascii="Century" w:hAnsi="Century" w:cs="Times New Roman"/>
                <w:color w:val="000000"/>
                <w:sz w:val="21"/>
                <w:szCs w:val="20"/>
              </w:rPr>
              <w:t>(</w:t>
            </w:r>
            <w:r w:rsidR="00F94E19" w:rsidRPr="00F94E19">
              <w:rPr>
                <w:rFonts w:ascii="Century" w:hAnsi="Century" w:cs="Times New Roman"/>
                <w:color w:val="000000"/>
                <w:sz w:val="21"/>
                <w:szCs w:val="20"/>
              </w:rPr>
              <w:t>土曜日，日曜日，国民の祝日に関する法律</w:t>
            </w:r>
            <w:r w:rsidR="00F94E19" w:rsidRPr="00F94E19">
              <w:rPr>
                <w:rFonts w:ascii="Century" w:hAnsi="Century" w:cs="Times New Roman"/>
                <w:color w:val="000000"/>
                <w:sz w:val="21"/>
                <w:szCs w:val="20"/>
              </w:rPr>
              <w:t>(</w:t>
            </w:r>
            <w:r w:rsidR="00F94E19" w:rsidRPr="00F94E19">
              <w:rPr>
                <w:rFonts w:ascii="Century" w:hAnsi="Century" w:cs="Times New Roman"/>
                <w:color w:val="000000"/>
                <w:sz w:val="21"/>
                <w:szCs w:val="20"/>
              </w:rPr>
              <w:t>昭和</w:t>
            </w:r>
            <w:r w:rsidR="00F94E19" w:rsidRPr="00F94E19">
              <w:rPr>
                <w:rFonts w:ascii="Century" w:hAnsi="Century" w:cs="Times New Roman"/>
                <w:color w:val="000000"/>
                <w:sz w:val="21"/>
                <w:szCs w:val="20"/>
              </w:rPr>
              <w:t>23</w:t>
            </w:r>
            <w:r w:rsidR="00F94E19" w:rsidRPr="00F94E19">
              <w:rPr>
                <w:rFonts w:ascii="Century" w:hAnsi="Century" w:cs="Times New Roman"/>
                <w:color w:val="000000"/>
                <w:sz w:val="21"/>
                <w:szCs w:val="20"/>
              </w:rPr>
              <w:t>年法律第</w:t>
            </w:r>
            <w:r w:rsidR="00F94E19" w:rsidRPr="00F94E19">
              <w:rPr>
                <w:rFonts w:ascii="Century" w:hAnsi="Century" w:cs="Times New Roman"/>
                <w:color w:val="000000"/>
                <w:sz w:val="21"/>
                <w:szCs w:val="20"/>
              </w:rPr>
              <w:t>178</w:t>
            </w:r>
            <w:r w:rsidR="00F94E19" w:rsidRPr="00F94E19">
              <w:rPr>
                <w:rFonts w:ascii="Century" w:hAnsi="Century" w:cs="Times New Roman"/>
                <w:color w:val="000000"/>
                <w:sz w:val="21"/>
                <w:szCs w:val="20"/>
              </w:rPr>
              <w:t>号</w:t>
            </w:r>
            <w:r w:rsidR="00F94E19" w:rsidRPr="00F94E19">
              <w:rPr>
                <w:rFonts w:ascii="Century" w:hAnsi="Century" w:cs="Times New Roman"/>
                <w:color w:val="000000"/>
                <w:sz w:val="21"/>
                <w:szCs w:val="20"/>
              </w:rPr>
              <w:t>)</w:t>
            </w:r>
            <w:r w:rsidR="00F94E19" w:rsidRPr="00F94E19">
              <w:rPr>
                <w:rFonts w:ascii="Century" w:hAnsi="Century" w:cs="Times New Roman"/>
                <w:color w:val="000000"/>
                <w:sz w:val="21"/>
                <w:szCs w:val="20"/>
              </w:rPr>
              <w:t>に規定する休日又は</w:t>
            </w:r>
            <w:r w:rsidR="00F94E19" w:rsidRPr="00F94E19">
              <w:rPr>
                <w:rFonts w:ascii="Century" w:hAnsi="Century" w:cs="Times New Roman"/>
                <w:color w:val="000000"/>
                <w:sz w:val="21"/>
                <w:szCs w:val="20"/>
              </w:rPr>
              <w:t>12</w:t>
            </w:r>
            <w:r w:rsidR="00F94E19" w:rsidRPr="00F94E19">
              <w:rPr>
                <w:rFonts w:ascii="Century" w:hAnsi="Century" w:cs="Times New Roman"/>
                <w:color w:val="000000"/>
                <w:sz w:val="21"/>
                <w:szCs w:val="20"/>
              </w:rPr>
              <w:t>月</w:t>
            </w:r>
            <w:r w:rsidR="00F94E19" w:rsidRPr="00F94E19">
              <w:rPr>
                <w:rFonts w:ascii="Century" w:hAnsi="Century" w:cs="Times New Roman"/>
                <w:color w:val="000000"/>
                <w:sz w:val="21"/>
                <w:szCs w:val="20"/>
              </w:rPr>
              <w:t>29</w:t>
            </w:r>
            <w:r w:rsidR="00F94E19" w:rsidRPr="00F94E19">
              <w:rPr>
                <w:rFonts w:ascii="Century" w:hAnsi="Century" w:cs="Times New Roman"/>
                <w:color w:val="000000"/>
                <w:sz w:val="21"/>
                <w:szCs w:val="20"/>
              </w:rPr>
              <w:t>日から翌年の</w:t>
            </w:r>
            <w:r w:rsidR="00F94E19" w:rsidRPr="00F94E19">
              <w:rPr>
                <w:rFonts w:ascii="Century" w:hAnsi="Century" w:cs="Times New Roman"/>
                <w:color w:val="000000"/>
                <w:sz w:val="21"/>
                <w:szCs w:val="20"/>
              </w:rPr>
              <w:t>1</w:t>
            </w:r>
            <w:r w:rsidR="00F94E19" w:rsidRPr="00F94E19">
              <w:rPr>
                <w:rFonts w:ascii="Century" w:hAnsi="Century" w:cs="Times New Roman"/>
                <w:color w:val="000000"/>
                <w:sz w:val="21"/>
                <w:szCs w:val="20"/>
              </w:rPr>
              <w:t>月</w:t>
            </w:r>
            <w:r w:rsidR="00F94E19" w:rsidRPr="00F94E19">
              <w:rPr>
                <w:rFonts w:ascii="Century" w:hAnsi="Century" w:cs="Times New Roman"/>
                <w:color w:val="000000"/>
                <w:sz w:val="21"/>
                <w:szCs w:val="20"/>
              </w:rPr>
              <w:t>3</w:t>
            </w:r>
            <w:r w:rsidR="00F94E19" w:rsidRPr="00F94E19">
              <w:rPr>
                <w:rFonts w:ascii="Century" w:hAnsi="Century" w:cs="Times New Roman"/>
                <w:color w:val="000000"/>
                <w:sz w:val="21"/>
                <w:szCs w:val="20"/>
              </w:rPr>
              <w:t>日までの日</w:t>
            </w:r>
            <w:r w:rsidR="00F94E19" w:rsidRPr="00F94E19">
              <w:rPr>
                <w:rFonts w:ascii="Century" w:hAnsi="Century" w:cs="Times New Roman"/>
                <w:color w:val="000000"/>
                <w:sz w:val="21"/>
                <w:szCs w:val="20"/>
              </w:rPr>
              <w:t>)</w:t>
            </w:r>
            <w:r w:rsidR="00F94E19" w:rsidRPr="00F94E19">
              <w:rPr>
                <w:rFonts w:ascii="Century" w:hAnsi="Century" w:cs="Times New Roman"/>
                <w:color w:val="000000"/>
                <w:sz w:val="21"/>
                <w:szCs w:val="20"/>
              </w:rPr>
              <w:t>を除く。</w:t>
            </w:r>
            <w:r w:rsidR="00F94E19" w:rsidRPr="00F94E19">
              <w:rPr>
                <w:rFonts w:ascii="Century" w:hAnsi="Century" w:cs="Times New Roman"/>
                <w:color w:val="000000"/>
                <w:sz w:val="21"/>
                <w:szCs w:val="20"/>
              </w:rPr>
              <w:t>)</w:t>
            </w:r>
            <w:r w:rsidRPr="008E4E2A">
              <w:rPr>
                <w:rFonts w:ascii="Century" w:hAnsi="Century" w:cs="Times New Roman" w:hint="eastAsia"/>
                <w:color w:val="000000"/>
                <w:sz w:val="21"/>
                <w:szCs w:val="20"/>
              </w:rPr>
              <w:t>以内に，広島大学懲戒審査会に対し請求した場合は，口頭又は書面で陳述する機会が与えられます。</w:t>
            </w:r>
          </w:p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1E7E" w:rsidRPr="008E4E2A" w:rsidRDefault="00A31E7E" w:rsidP="00A31E7E">
            <w:pPr>
              <w:widowControl w:val="0"/>
              <w:autoSpaceDE w:val="0"/>
              <w:autoSpaceDN w:val="0"/>
              <w:jc w:val="both"/>
              <w:rPr>
                <w:rFonts w:ascii="Century" w:hAnsi="Century" w:cs="Times New Roman" w:hint="eastAsia"/>
                <w:color w:val="000000"/>
                <w:sz w:val="21"/>
                <w:szCs w:val="20"/>
              </w:rPr>
            </w:pPr>
          </w:p>
        </w:tc>
      </w:tr>
    </w:tbl>
    <w:p w:rsidR="00A31E7E" w:rsidRPr="008E4E2A" w:rsidRDefault="00A31E7E" w:rsidP="00A31E7E">
      <w:pPr>
        <w:widowControl w:val="0"/>
        <w:autoSpaceDE w:val="0"/>
        <w:autoSpaceDN w:val="0"/>
        <w:jc w:val="both"/>
        <w:divId w:val="1073166054"/>
        <w:rPr>
          <w:rFonts w:ascii="Century" w:hAnsi="Century" w:cs="Times New Roman" w:hint="eastAsia"/>
          <w:color w:val="000000"/>
          <w:sz w:val="21"/>
          <w:szCs w:val="20"/>
        </w:rPr>
      </w:pPr>
    </w:p>
    <w:p w:rsidR="00A31E7E" w:rsidRPr="008E4E2A" w:rsidRDefault="00A31E7E" w:rsidP="00A31E7E">
      <w:pPr>
        <w:widowControl w:val="0"/>
        <w:autoSpaceDE w:val="0"/>
        <w:autoSpaceDN w:val="0"/>
        <w:jc w:val="both"/>
        <w:divId w:val="1073166054"/>
        <w:rPr>
          <w:rFonts w:ascii="Century" w:hAnsi="Century" w:cs="Times New Roman" w:hint="eastAsia"/>
          <w:color w:val="000000"/>
          <w:sz w:val="21"/>
          <w:szCs w:val="20"/>
        </w:rPr>
      </w:pPr>
    </w:p>
    <w:sectPr w:rsidR="00A31E7E" w:rsidRPr="008E4E2A" w:rsidSect="005A65E4">
      <w:footerReference w:type="default" r:id="rId7"/>
      <w:pgSz w:w="11906" w:h="16838"/>
      <w:pgMar w:top="1701" w:right="1701" w:bottom="1701" w:left="1701" w:header="851" w:footer="992" w:gutter="0"/>
      <w:cols w:space="425"/>
      <w:docGrid w:type="linesAndChars" w:linePitch="363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0DA7" w:rsidRDefault="000A0DA7" w:rsidP="00712B67">
      <w:r>
        <w:separator/>
      </w:r>
    </w:p>
  </w:endnote>
  <w:endnote w:type="continuationSeparator" w:id="0">
    <w:p w:rsidR="000A0DA7" w:rsidRDefault="000A0DA7" w:rsidP="0071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18D2" w:rsidRDefault="00C918D2">
    <w:pPr>
      <w:pStyle w:val="a7"/>
      <w:jc w:val="center"/>
    </w:pPr>
  </w:p>
  <w:p w:rsidR="00A51B2E" w:rsidRDefault="00A51B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0DA7" w:rsidRDefault="000A0DA7" w:rsidP="00712B67">
      <w:r>
        <w:separator/>
      </w:r>
    </w:p>
  </w:footnote>
  <w:footnote w:type="continuationSeparator" w:id="0">
    <w:p w:rsidR="000A0DA7" w:rsidRDefault="000A0DA7" w:rsidP="00712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63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1BDD"/>
    <w:rsid w:val="00010F94"/>
    <w:rsid w:val="000A0DA7"/>
    <w:rsid w:val="001C6065"/>
    <w:rsid w:val="0020227D"/>
    <w:rsid w:val="00256918"/>
    <w:rsid w:val="00281C58"/>
    <w:rsid w:val="002A24D1"/>
    <w:rsid w:val="002E1DEB"/>
    <w:rsid w:val="00385235"/>
    <w:rsid w:val="003A64B8"/>
    <w:rsid w:val="00531BDD"/>
    <w:rsid w:val="0054462F"/>
    <w:rsid w:val="005A65E4"/>
    <w:rsid w:val="005D4A27"/>
    <w:rsid w:val="006E056F"/>
    <w:rsid w:val="00712B67"/>
    <w:rsid w:val="007C7DC6"/>
    <w:rsid w:val="008475D1"/>
    <w:rsid w:val="0085288E"/>
    <w:rsid w:val="00884FA5"/>
    <w:rsid w:val="008A787C"/>
    <w:rsid w:val="008E4E2A"/>
    <w:rsid w:val="00927947"/>
    <w:rsid w:val="00A31E7E"/>
    <w:rsid w:val="00A51B2E"/>
    <w:rsid w:val="00AD6E52"/>
    <w:rsid w:val="00B746CA"/>
    <w:rsid w:val="00BC0850"/>
    <w:rsid w:val="00BF7A41"/>
    <w:rsid w:val="00C1315D"/>
    <w:rsid w:val="00C918D2"/>
    <w:rsid w:val="00CC1362"/>
    <w:rsid w:val="00DC46C7"/>
    <w:rsid w:val="00E167FF"/>
    <w:rsid w:val="00EA312C"/>
    <w:rsid w:val="00F80589"/>
    <w:rsid w:val="00F94E19"/>
    <w:rsid w:val="00FD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934D9B4F-D51B-4110-BC84-BEFCECF1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uiPriority w:val="99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uiPriority w:val="99"/>
    <w:pPr>
      <w:spacing w:line="336" w:lineRule="atLeast"/>
      <w:ind w:left="480" w:hanging="240"/>
    </w:pPr>
  </w:style>
  <w:style w:type="paragraph" w:customStyle="1" w:styleId="sec2">
    <w:name w:val="sec2"/>
    <w:basedOn w:val="a"/>
    <w:uiPriority w:val="99"/>
    <w:pPr>
      <w:spacing w:line="336" w:lineRule="atLeast"/>
      <w:ind w:left="720" w:hanging="240"/>
    </w:pPr>
  </w:style>
  <w:style w:type="paragraph" w:customStyle="1" w:styleId="sec3">
    <w:name w:val="sec3"/>
    <w:basedOn w:val="a"/>
    <w:uiPriority w:val="99"/>
    <w:pPr>
      <w:spacing w:line="336" w:lineRule="atLeast"/>
      <w:ind w:left="960" w:hanging="240"/>
    </w:pPr>
  </w:style>
  <w:style w:type="paragraph" w:customStyle="1" w:styleId="sec4">
    <w:name w:val="sec4"/>
    <w:basedOn w:val="a"/>
    <w:uiPriority w:val="99"/>
    <w:pPr>
      <w:spacing w:line="336" w:lineRule="atLeast"/>
      <w:ind w:left="1200" w:hanging="240"/>
    </w:pPr>
  </w:style>
  <w:style w:type="paragraph" w:customStyle="1" w:styleId="sec5">
    <w:name w:val="sec5"/>
    <w:basedOn w:val="a"/>
    <w:uiPriority w:val="99"/>
    <w:pPr>
      <w:spacing w:line="336" w:lineRule="atLeast"/>
      <w:ind w:left="1440" w:hanging="240"/>
    </w:pPr>
  </w:style>
  <w:style w:type="paragraph" w:customStyle="1" w:styleId="sec6">
    <w:name w:val="sec6"/>
    <w:basedOn w:val="a"/>
    <w:uiPriority w:val="99"/>
    <w:pPr>
      <w:spacing w:line="336" w:lineRule="atLeast"/>
      <w:ind w:left="1680" w:hanging="240"/>
    </w:pPr>
  </w:style>
  <w:style w:type="paragraph" w:customStyle="1" w:styleId="sec7">
    <w:name w:val="sec7"/>
    <w:basedOn w:val="a"/>
    <w:uiPriority w:val="99"/>
    <w:pPr>
      <w:spacing w:line="336" w:lineRule="atLeast"/>
      <w:ind w:left="1920" w:hanging="240"/>
    </w:pPr>
  </w:style>
  <w:style w:type="paragraph" w:customStyle="1" w:styleId="sec8">
    <w:name w:val="sec8"/>
    <w:basedOn w:val="a"/>
    <w:uiPriority w:val="99"/>
    <w:pPr>
      <w:spacing w:line="336" w:lineRule="atLeast"/>
      <w:ind w:left="2160" w:hanging="240"/>
    </w:pPr>
  </w:style>
  <w:style w:type="paragraph" w:customStyle="1" w:styleId="sec02">
    <w:name w:val="sec0_2"/>
    <w:basedOn w:val="a"/>
    <w:uiPriority w:val="99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uiPriority w:val="99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uiPriority w:val="99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uiPriority w:val="99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uiPriority w:val="99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uiPriority w:val="99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uiPriority w:val="99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uiPriority w:val="99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uiPriority w:val="99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uiPriority w:val="99"/>
    <w:pPr>
      <w:spacing w:line="336" w:lineRule="atLeast"/>
      <w:ind w:left="240" w:firstLine="240"/>
    </w:pPr>
  </w:style>
  <w:style w:type="paragraph" w:customStyle="1" w:styleId="sec13">
    <w:name w:val="sec1_3"/>
    <w:basedOn w:val="a"/>
    <w:uiPriority w:val="99"/>
    <w:pPr>
      <w:spacing w:line="336" w:lineRule="atLeast"/>
      <w:ind w:left="480" w:firstLine="240"/>
    </w:pPr>
  </w:style>
  <w:style w:type="paragraph" w:customStyle="1" w:styleId="sec23">
    <w:name w:val="sec2_3"/>
    <w:basedOn w:val="a"/>
    <w:uiPriority w:val="99"/>
    <w:pPr>
      <w:spacing w:line="336" w:lineRule="atLeast"/>
      <w:ind w:left="720" w:firstLine="240"/>
    </w:pPr>
  </w:style>
  <w:style w:type="paragraph" w:customStyle="1" w:styleId="sec33">
    <w:name w:val="sec3_3"/>
    <w:basedOn w:val="a"/>
    <w:uiPriority w:val="99"/>
    <w:pPr>
      <w:spacing w:line="336" w:lineRule="atLeast"/>
      <w:ind w:left="960" w:firstLine="240"/>
    </w:pPr>
  </w:style>
  <w:style w:type="paragraph" w:customStyle="1" w:styleId="sec43">
    <w:name w:val="sec4_3"/>
    <w:basedOn w:val="a"/>
    <w:uiPriority w:val="99"/>
    <w:pPr>
      <w:spacing w:line="336" w:lineRule="atLeast"/>
      <w:ind w:left="1200" w:firstLine="240"/>
    </w:pPr>
  </w:style>
  <w:style w:type="paragraph" w:customStyle="1" w:styleId="sec53">
    <w:name w:val="sec5_3"/>
    <w:basedOn w:val="a"/>
    <w:uiPriority w:val="99"/>
    <w:pPr>
      <w:spacing w:line="336" w:lineRule="atLeast"/>
      <w:ind w:left="1440" w:firstLine="240"/>
    </w:pPr>
  </w:style>
  <w:style w:type="paragraph" w:customStyle="1" w:styleId="sec63">
    <w:name w:val="sec6_3"/>
    <w:basedOn w:val="a"/>
    <w:uiPriority w:val="99"/>
    <w:pPr>
      <w:spacing w:line="336" w:lineRule="atLeast"/>
      <w:ind w:left="1680" w:firstLine="240"/>
    </w:pPr>
  </w:style>
  <w:style w:type="paragraph" w:customStyle="1" w:styleId="sec73">
    <w:name w:val="sec7_3"/>
    <w:basedOn w:val="a"/>
    <w:uiPriority w:val="99"/>
    <w:pPr>
      <w:spacing w:line="336" w:lineRule="atLeast"/>
      <w:ind w:left="1920" w:firstLine="240"/>
    </w:pPr>
  </w:style>
  <w:style w:type="paragraph" w:customStyle="1" w:styleId="sec83">
    <w:name w:val="sec8_3"/>
    <w:basedOn w:val="a"/>
    <w:uiPriority w:val="99"/>
    <w:pPr>
      <w:spacing w:line="336" w:lineRule="atLeast"/>
      <w:ind w:left="2160" w:firstLine="240"/>
    </w:pPr>
  </w:style>
  <w:style w:type="paragraph" w:customStyle="1" w:styleId="sectitle">
    <w:name w:val="sec_title"/>
    <w:basedOn w:val="a"/>
    <w:uiPriority w:val="99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uiPriority w:val="99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uiPriority w:val="99"/>
    <w:pPr>
      <w:spacing w:line="336" w:lineRule="atLeast"/>
      <w:ind w:left="360" w:hanging="240"/>
    </w:pPr>
  </w:style>
  <w:style w:type="paragraph" w:customStyle="1" w:styleId="con0">
    <w:name w:val="con0"/>
    <w:basedOn w:val="a"/>
    <w:uiPriority w:val="99"/>
    <w:pPr>
      <w:spacing w:line="336" w:lineRule="atLeast"/>
      <w:ind w:left="360" w:hanging="240"/>
    </w:pPr>
  </w:style>
  <w:style w:type="paragraph" w:customStyle="1" w:styleId="con1">
    <w:name w:val="con1"/>
    <w:basedOn w:val="a"/>
    <w:uiPriority w:val="99"/>
    <w:pPr>
      <w:spacing w:line="336" w:lineRule="atLeast"/>
      <w:ind w:left="600" w:hanging="240"/>
    </w:pPr>
  </w:style>
  <w:style w:type="paragraph" w:customStyle="1" w:styleId="con2">
    <w:name w:val="con2"/>
    <w:basedOn w:val="a"/>
    <w:uiPriority w:val="99"/>
    <w:pPr>
      <w:spacing w:line="336" w:lineRule="atLeast"/>
      <w:ind w:left="840" w:hanging="240"/>
    </w:pPr>
  </w:style>
  <w:style w:type="paragraph" w:customStyle="1" w:styleId="con3">
    <w:name w:val="con3"/>
    <w:basedOn w:val="a"/>
    <w:uiPriority w:val="99"/>
    <w:pPr>
      <w:spacing w:line="336" w:lineRule="atLeast"/>
      <w:ind w:left="1080" w:hanging="240"/>
    </w:pPr>
  </w:style>
  <w:style w:type="paragraph" w:customStyle="1" w:styleId="con4">
    <w:name w:val="con4"/>
    <w:basedOn w:val="a"/>
    <w:uiPriority w:val="99"/>
    <w:pPr>
      <w:spacing w:line="336" w:lineRule="atLeast"/>
      <w:ind w:left="1320" w:hanging="240"/>
    </w:pPr>
  </w:style>
  <w:style w:type="paragraph" w:customStyle="1" w:styleId="con5">
    <w:name w:val="con5"/>
    <w:basedOn w:val="a"/>
    <w:uiPriority w:val="99"/>
    <w:pPr>
      <w:spacing w:line="336" w:lineRule="atLeast"/>
      <w:ind w:left="1560" w:hanging="240"/>
    </w:pPr>
  </w:style>
  <w:style w:type="paragraph" w:customStyle="1" w:styleId="con6">
    <w:name w:val="con6"/>
    <w:basedOn w:val="a"/>
    <w:uiPriority w:val="99"/>
    <w:pPr>
      <w:spacing w:line="336" w:lineRule="atLeast"/>
      <w:ind w:left="1800" w:hanging="240"/>
    </w:pPr>
  </w:style>
  <w:style w:type="paragraph" w:customStyle="1" w:styleId="con7">
    <w:name w:val="con7"/>
    <w:basedOn w:val="a"/>
    <w:uiPriority w:val="99"/>
    <w:pPr>
      <w:spacing w:line="336" w:lineRule="atLeast"/>
      <w:ind w:left="2040" w:hanging="240"/>
    </w:pPr>
  </w:style>
  <w:style w:type="paragraph" w:customStyle="1" w:styleId="con8">
    <w:name w:val="con8"/>
    <w:basedOn w:val="a"/>
    <w:uiPriority w:val="99"/>
    <w:pPr>
      <w:spacing w:line="336" w:lineRule="atLeast"/>
      <w:ind w:left="2280" w:hanging="240"/>
    </w:pPr>
  </w:style>
  <w:style w:type="paragraph" w:customStyle="1" w:styleId="con01">
    <w:name w:val="con0_1"/>
    <w:basedOn w:val="a"/>
    <w:uiPriority w:val="99"/>
    <w:pPr>
      <w:spacing w:line="336" w:lineRule="atLeast"/>
      <w:ind w:left="120" w:firstLine="240"/>
    </w:pPr>
  </w:style>
  <w:style w:type="paragraph" w:customStyle="1" w:styleId="con11">
    <w:name w:val="con1_1"/>
    <w:basedOn w:val="a"/>
    <w:uiPriority w:val="99"/>
    <w:pPr>
      <w:spacing w:line="336" w:lineRule="atLeast"/>
      <w:ind w:left="360" w:firstLine="240"/>
    </w:pPr>
  </w:style>
  <w:style w:type="paragraph" w:customStyle="1" w:styleId="con21">
    <w:name w:val="con2_1"/>
    <w:basedOn w:val="a"/>
    <w:uiPriority w:val="99"/>
    <w:pPr>
      <w:spacing w:line="336" w:lineRule="atLeast"/>
      <w:ind w:left="600" w:firstLine="240"/>
    </w:pPr>
  </w:style>
  <w:style w:type="paragraph" w:customStyle="1" w:styleId="con31">
    <w:name w:val="con3_1"/>
    <w:basedOn w:val="a"/>
    <w:uiPriority w:val="99"/>
    <w:pPr>
      <w:spacing w:line="336" w:lineRule="atLeast"/>
      <w:ind w:left="840" w:firstLine="240"/>
    </w:pPr>
  </w:style>
  <w:style w:type="paragraph" w:customStyle="1" w:styleId="con41">
    <w:name w:val="con4_1"/>
    <w:basedOn w:val="a"/>
    <w:uiPriority w:val="99"/>
    <w:pPr>
      <w:spacing w:line="336" w:lineRule="atLeast"/>
      <w:ind w:left="1080" w:firstLine="240"/>
    </w:pPr>
  </w:style>
  <w:style w:type="paragraph" w:customStyle="1" w:styleId="con51">
    <w:name w:val="con5_1"/>
    <w:basedOn w:val="a"/>
    <w:uiPriority w:val="99"/>
    <w:pPr>
      <w:spacing w:line="336" w:lineRule="atLeast"/>
      <w:ind w:left="1320" w:firstLine="240"/>
    </w:pPr>
  </w:style>
  <w:style w:type="paragraph" w:customStyle="1" w:styleId="con61">
    <w:name w:val="con6_1"/>
    <w:basedOn w:val="a"/>
    <w:uiPriority w:val="99"/>
    <w:pPr>
      <w:spacing w:line="336" w:lineRule="atLeast"/>
      <w:ind w:left="1560" w:firstLine="240"/>
    </w:pPr>
  </w:style>
  <w:style w:type="paragraph" w:customStyle="1" w:styleId="con71">
    <w:name w:val="con7_1"/>
    <w:basedOn w:val="a"/>
    <w:uiPriority w:val="99"/>
    <w:pPr>
      <w:spacing w:line="336" w:lineRule="atLeast"/>
      <w:ind w:left="1800" w:firstLine="240"/>
    </w:pPr>
  </w:style>
  <w:style w:type="paragraph" w:customStyle="1" w:styleId="con81">
    <w:name w:val="con8_1"/>
    <w:basedOn w:val="a"/>
    <w:uiPriority w:val="99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uiPriority w:val="99"/>
    <w:pPr>
      <w:spacing w:line="336" w:lineRule="atLeast"/>
      <w:ind w:left="480"/>
    </w:pPr>
  </w:style>
  <w:style w:type="paragraph" w:customStyle="1" w:styleId="titlename">
    <w:name w:val="titlename"/>
    <w:basedOn w:val="a"/>
    <w:uiPriority w:val="99"/>
    <w:pPr>
      <w:spacing w:line="336" w:lineRule="atLeast"/>
      <w:ind w:left="720"/>
    </w:pPr>
  </w:style>
  <w:style w:type="paragraph" w:customStyle="1" w:styleId="stepindent0">
    <w:name w:val="stepindent0"/>
    <w:basedOn w:val="a"/>
    <w:uiPriority w:val="99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uiPriority w:val="99"/>
    <w:pPr>
      <w:spacing w:line="336" w:lineRule="atLeast"/>
      <w:ind w:firstLine="240"/>
    </w:pPr>
  </w:style>
  <w:style w:type="paragraph" w:customStyle="1" w:styleId="stepindent2">
    <w:name w:val="stepindent2"/>
    <w:basedOn w:val="a"/>
    <w:uiPriority w:val="99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uiPriority w:val="99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uiPriority w:val="99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uiPriority w:val="99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uiPriority w:val="99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uiPriority w:val="99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uiPriority w:val="99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uiPriority w:val="99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uiPriority w:val="99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uiPriority w:val="99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uiPriority w:val="99"/>
    <w:rPr>
      <w:rFonts w:cs="Times New Roman"/>
      <w:b/>
      <w:bCs/>
    </w:rPr>
  </w:style>
  <w:style w:type="character" w:customStyle="1" w:styleId="searchword1">
    <w:name w:val="searchword1"/>
    <w:uiPriority w:val="99"/>
    <w:rPr>
      <w:rFonts w:cs="Times New Roman"/>
      <w:shd w:val="clear" w:color="auto" w:fill="FF66FF"/>
    </w:rPr>
  </w:style>
  <w:style w:type="character" w:customStyle="1" w:styleId="searchword2">
    <w:name w:val="searchword2"/>
    <w:uiPriority w:val="99"/>
    <w:rPr>
      <w:rFonts w:cs="Times New Roman"/>
      <w:shd w:val="clear" w:color="auto" w:fill="66CCFF"/>
    </w:rPr>
  </w:style>
  <w:style w:type="character" w:customStyle="1" w:styleId="searchword3">
    <w:name w:val="searchword3"/>
    <w:uiPriority w:val="99"/>
    <w:rPr>
      <w:rFonts w:cs="Times New Roman"/>
      <w:shd w:val="clear" w:color="auto" w:fill="FFCC00"/>
    </w:rPr>
  </w:style>
  <w:style w:type="character" w:customStyle="1" w:styleId="searchword4">
    <w:name w:val="searchword4"/>
    <w:uiPriority w:val="99"/>
    <w:rPr>
      <w:rFonts w:cs="Times New Roman"/>
      <w:shd w:val="clear" w:color="auto" w:fill="FF9999"/>
    </w:rPr>
  </w:style>
  <w:style w:type="character" w:customStyle="1" w:styleId="searchword5">
    <w:name w:val="searchword5"/>
    <w:uiPriority w:val="99"/>
    <w:rPr>
      <w:rFonts w:cs="Times New Roman"/>
      <w:shd w:val="clear" w:color="auto" w:fill="33FFCC"/>
    </w:rPr>
  </w:style>
  <w:style w:type="character" w:customStyle="1" w:styleId="add">
    <w:name w:val="add"/>
    <w:uiPriority w:val="99"/>
    <w:rPr>
      <w:rFonts w:cs="Times New Roman"/>
      <w:shd w:val="clear" w:color="auto" w:fill="99CCFF"/>
    </w:rPr>
  </w:style>
  <w:style w:type="character" w:customStyle="1" w:styleId="del">
    <w:name w:val="del"/>
    <w:uiPriority w:val="99"/>
    <w:rPr>
      <w:rFonts w:cs="Times New Roman"/>
      <w:strike/>
      <w:shd w:val="clear" w:color="auto" w:fill="FF9999"/>
    </w:rPr>
  </w:style>
  <w:style w:type="character" w:customStyle="1" w:styleId="numchange">
    <w:name w:val="num_change"/>
    <w:uiPriority w:val="99"/>
    <w:rPr>
      <w:rFonts w:cs="Times New Roman"/>
      <w:color w:val="339933"/>
    </w:rPr>
  </w:style>
  <w:style w:type="character" w:customStyle="1" w:styleId="remarkletter">
    <w:name w:val="remark_letter"/>
    <w:uiPriority w:val="99"/>
    <w:rPr>
      <w:rFonts w:cs="Times New Roman"/>
      <w:shd w:val="clear" w:color="auto" w:fill="FFFF00"/>
    </w:rPr>
  </w:style>
  <w:style w:type="character" w:customStyle="1" w:styleId="comment">
    <w:name w:val="comment"/>
    <w:uiPriority w:val="99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uiPriority w:val="99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12B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12B67"/>
    <w:rPr>
      <w:rFonts w:ascii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12B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12B67"/>
    <w:rPr>
      <w:rFonts w:ascii="ＭＳ 明朝" w:hAnsi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31E7E"/>
    <w:pPr>
      <w:widowControl w:val="0"/>
      <w:jc w:val="both"/>
    </w:pPr>
    <w:rPr>
      <w:rFonts w:ascii="Arial" w:eastAsia="ＭＳ ゴシック" w:hAnsi="Arial" w:cs="Times New Roman"/>
      <w:dstrike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31E7E"/>
    <w:rPr>
      <w:rFonts w:ascii="Arial" w:eastAsia="ＭＳ ゴシック" w:hAnsi="Arial"/>
      <w:dstrike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6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285A2-4513-489B-BC7F-073CE6FB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広島大学職員懲戒規則</vt:lpstr>
    </vt:vector>
  </TitlesOfParts>
  <Company>Crestec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広島大学職員懲戒規則</dc:title>
  <dc:subject/>
  <dc:creator>Crestec</dc:creator>
  <cp:keywords/>
  <cp:lastModifiedBy>Hidenori Suzuki</cp:lastModifiedBy>
  <cp:revision>2</cp:revision>
  <cp:lastPrinted>2011-03-28T06:38:00Z</cp:lastPrinted>
  <dcterms:created xsi:type="dcterms:W3CDTF">2025-09-06T16:00:00Z</dcterms:created>
  <dcterms:modified xsi:type="dcterms:W3CDTF">2025-09-06T16:00:00Z</dcterms:modified>
</cp:coreProperties>
</file>