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23" w:rsidRPr="003742A7" w:rsidRDefault="001B4A23" w:rsidP="003C7274">
      <w:pPr>
        <w:widowControl/>
        <w:jc w:val="left"/>
        <w:rPr>
          <w:rFonts w:ascii="ＭＳ 明朝" w:eastAsia="ＭＳ 明朝" w:hAnsi="ＭＳ 明朝"/>
          <w:szCs w:val="21"/>
        </w:rPr>
      </w:pPr>
      <w:bookmarkStart w:id="0" w:name="_GoBack"/>
      <w:bookmarkEnd w:id="0"/>
      <w:r w:rsidRPr="003742A7">
        <w:rPr>
          <w:rFonts w:ascii="ＭＳ 明朝" w:eastAsia="ＭＳ 明朝" w:hAnsi="ＭＳ 明朝" w:hint="eastAsia"/>
          <w:szCs w:val="21"/>
        </w:rPr>
        <w:t>別表（第2条関係）</w:t>
      </w:r>
    </w:p>
    <w:tbl>
      <w:tblPr>
        <w:tblStyle w:val="a9"/>
        <w:tblW w:w="0" w:type="auto"/>
        <w:tblLook w:val="04A0" w:firstRow="1" w:lastRow="0" w:firstColumn="1" w:lastColumn="0" w:noHBand="0" w:noVBand="1"/>
      </w:tblPr>
      <w:tblGrid>
        <w:gridCol w:w="1555"/>
        <w:gridCol w:w="2409"/>
        <w:gridCol w:w="4530"/>
      </w:tblGrid>
      <w:tr w:rsidR="003742A7" w:rsidRPr="003742A7" w:rsidTr="00C27B8C">
        <w:tc>
          <w:tcPr>
            <w:tcW w:w="1555" w:type="dxa"/>
          </w:tcPr>
          <w:p w:rsidR="001B4A23" w:rsidRPr="003742A7" w:rsidRDefault="001B4A23" w:rsidP="003C7274">
            <w:pPr>
              <w:rPr>
                <w:rFonts w:ascii="ＭＳ 明朝" w:eastAsia="ＭＳ 明朝" w:hAnsi="ＭＳ 明朝"/>
                <w:szCs w:val="21"/>
              </w:rPr>
            </w:pPr>
            <w:r w:rsidRPr="003742A7">
              <w:rPr>
                <w:rFonts w:ascii="ＭＳ 明朝" w:eastAsia="ＭＳ 明朝" w:hAnsi="ＭＳ 明朝" w:hint="eastAsia"/>
                <w:szCs w:val="21"/>
              </w:rPr>
              <w:t>評価対象事項</w:t>
            </w:r>
          </w:p>
        </w:tc>
        <w:tc>
          <w:tcPr>
            <w:tcW w:w="2409" w:type="dxa"/>
          </w:tcPr>
          <w:p w:rsidR="001B4A23" w:rsidRPr="003742A7" w:rsidRDefault="001B4A23" w:rsidP="003C7274">
            <w:pPr>
              <w:rPr>
                <w:rFonts w:ascii="ＭＳ 明朝" w:eastAsia="ＭＳ 明朝" w:hAnsi="ＭＳ 明朝"/>
                <w:szCs w:val="21"/>
              </w:rPr>
            </w:pPr>
            <w:r w:rsidRPr="003742A7">
              <w:rPr>
                <w:rFonts w:ascii="ＭＳ 明朝" w:eastAsia="ＭＳ 明朝" w:hAnsi="ＭＳ 明朝" w:hint="eastAsia"/>
                <w:szCs w:val="21"/>
              </w:rPr>
              <w:t>評価基準</w:t>
            </w:r>
          </w:p>
        </w:tc>
        <w:tc>
          <w:tcPr>
            <w:tcW w:w="4530" w:type="dxa"/>
          </w:tcPr>
          <w:p w:rsidR="001B4A23" w:rsidRPr="003742A7" w:rsidRDefault="001B4A23" w:rsidP="003C7274">
            <w:pPr>
              <w:rPr>
                <w:rFonts w:ascii="ＭＳ 明朝" w:eastAsia="ＭＳ 明朝" w:hAnsi="ＭＳ 明朝"/>
                <w:szCs w:val="21"/>
              </w:rPr>
            </w:pPr>
            <w:r w:rsidRPr="003742A7">
              <w:rPr>
                <w:rFonts w:ascii="ＭＳ 明朝" w:eastAsia="ＭＳ 明朝" w:hAnsi="ＭＳ 明朝" w:hint="eastAsia"/>
                <w:szCs w:val="21"/>
              </w:rPr>
              <w:t>点検・評価の方法</w:t>
            </w:r>
          </w:p>
        </w:tc>
      </w:tr>
      <w:tr w:rsidR="003742A7" w:rsidRPr="003742A7" w:rsidTr="00C27B8C">
        <w:tc>
          <w:tcPr>
            <w:tcW w:w="1555" w:type="dxa"/>
            <w:tcBorders>
              <w:bottom w:val="nil"/>
            </w:tcBorders>
          </w:tcPr>
          <w:p w:rsidR="001B4A23" w:rsidRPr="003742A7" w:rsidRDefault="001B4A23" w:rsidP="003C7274">
            <w:pPr>
              <w:rPr>
                <w:rFonts w:ascii="ＭＳ 明朝" w:eastAsia="ＭＳ 明朝" w:hAnsi="ＭＳ 明朝"/>
                <w:szCs w:val="21"/>
              </w:rPr>
            </w:pPr>
            <w:r w:rsidRPr="003742A7">
              <w:rPr>
                <w:rFonts w:ascii="ＭＳ 明朝" w:eastAsia="ＭＳ 明朝" w:hAnsi="ＭＳ 明朝" w:hint="eastAsia"/>
                <w:szCs w:val="21"/>
              </w:rPr>
              <w:t>就職支援に関する事項</w:t>
            </w:r>
          </w:p>
        </w:tc>
        <w:tc>
          <w:tcPr>
            <w:tcW w:w="2409" w:type="dxa"/>
          </w:tcPr>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 xml:space="preserve">１　</w:t>
            </w:r>
            <w:r w:rsidRPr="003742A7">
              <w:rPr>
                <w:rFonts w:ascii="ＭＳ 明朝" w:eastAsia="ＭＳ 明朝" w:hAnsi="ＭＳ 明朝" w:cs="ＭＳ Ｐゴシック"/>
                <w:kern w:val="0"/>
                <w:szCs w:val="21"/>
              </w:rPr>
              <w:t>学生の就職等進路に関する相談・助言体制</w:t>
            </w:r>
            <w:r w:rsidRPr="003742A7">
              <w:rPr>
                <w:rFonts w:ascii="ＭＳ 明朝" w:eastAsia="ＭＳ 明朝" w:hAnsi="ＭＳ 明朝" w:cs="ＭＳ Ｐゴシック" w:hint="eastAsia"/>
                <w:kern w:val="0"/>
                <w:szCs w:val="21"/>
              </w:rPr>
              <w:t>を整備していること</w:t>
            </w:r>
          </w:p>
          <w:p w:rsidR="001B4A23" w:rsidRPr="003742A7" w:rsidRDefault="001B4A23" w:rsidP="003C7274">
            <w:pPr>
              <w:ind w:left="210" w:hangingChars="100" w:hanging="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cs="ＭＳ Ｐゴシック" w:hint="eastAsia"/>
                <w:kern w:val="0"/>
                <w:szCs w:val="21"/>
              </w:rPr>
              <w:t>〔機構：分析項目</w:t>
            </w:r>
            <w:r w:rsidRPr="003742A7">
              <w:rPr>
                <w:rFonts w:ascii="ＭＳ 明朝" w:eastAsia="ＭＳ 明朝" w:hAnsi="ＭＳ 明朝" w:cs="ＭＳ Ｐゴシック"/>
                <w:kern w:val="0"/>
                <w:szCs w:val="21"/>
              </w:rPr>
              <w:t>4-2-1に該当</w:t>
            </w:r>
            <w:r w:rsidRPr="003742A7">
              <w:rPr>
                <w:rFonts w:ascii="ＭＳ 明朝" w:eastAsia="ＭＳ 明朝" w:hAnsi="ＭＳ 明朝" w:cs="ＭＳ Ｐゴシック" w:hint="eastAsia"/>
                <w:kern w:val="0"/>
                <w:szCs w:val="21"/>
              </w:rPr>
              <w:t>〕</w:t>
            </w:r>
          </w:p>
        </w:tc>
        <w:tc>
          <w:tcPr>
            <w:tcW w:w="4530" w:type="dxa"/>
          </w:tcPr>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cs="ＭＳ Ｐゴシック" w:hint="eastAsia"/>
                <w:kern w:val="0"/>
                <w:szCs w:val="21"/>
              </w:rPr>
              <w:t xml:space="preserve">・1-1　</w:t>
            </w:r>
            <w:r w:rsidRPr="003742A7">
              <w:rPr>
                <w:rFonts w:ascii="ＭＳ 明朝" w:eastAsia="ＭＳ 明朝" w:hAnsi="ＭＳ 明朝" w:hint="eastAsia"/>
                <w:szCs w:val="21"/>
              </w:rPr>
              <w:t>就職等進路に関する相談・助言体制の整備及び支援の実績を確認する。</w:t>
            </w:r>
          </w:p>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hint="eastAsia"/>
                <w:szCs w:val="21"/>
              </w:rPr>
              <w:t>・1-2　相談・助言体制については、組織の役割、実施組織の人的規模やバランス、組織間の連携や意思決定プロセス、責任の所在等が確認できる資料・データを用いて整備状況を確認する。</w:t>
            </w:r>
          </w:p>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szCs w:val="21"/>
              </w:rPr>
              <w:t xml:space="preserve"> </w:t>
            </w:r>
          </w:p>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hint="eastAsia"/>
                <w:szCs w:val="21"/>
              </w:rPr>
              <w:t>【根拠資料・データ】</w:t>
            </w:r>
            <w:r w:rsidRPr="003742A7">
              <w:rPr>
                <w:rFonts w:ascii="ＭＳ 明朝" w:eastAsia="ＭＳ 明朝" w:hAnsi="ＭＳ 明朝"/>
                <w:szCs w:val="21"/>
              </w:rPr>
              <w:t xml:space="preserve"> </w:t>
            </w:r>
          </w:p>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hint="eastAsia"/>
                <w:szCs w:val="21"/>
              </w:rPr>
              <w:t>・相談・助言体制等一覧（別紙様式）</w:t>
            </w:r>
            <w:r w:rsidRPr="003742A7">
              <w:rPr>
                <w:rFonts w:ascii="ＭＳ 明朝" w:eastAsia="ＭＳ 明朝" w:hAnsi="ＭＳ 明朝"/>
                <w:szCs w:val="21"/>
              </w:rPr>
              <w:t xml:space="preserve"> </w:t>
            </w:r>
          </w:p>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hint="eastAsia"/>
                <w:szCs w:val="21"/>
              </w:rPr>
              <w:t>・就職支援室等を設置している</w:t>
            </w:r>
            <w:r w:rsidR="00B72FA3" w:rsidRPr="003742A7">
              <w:rPr>
                <w:rFonts w:ascii="ＭＳ 明朝" w:eastAsia="ＭＳ 明朝" w:hAnsi="ＭＳ 明朝" w:hint="eastAsia"/>
                <w:szCs w:val="21"/>
              </w:rPr>
              <w:t>とき</w:t>
            </w:r>
            <w:r w:rsidRPr="003742A7">
              <w:rPr>
                <w:rFonts w:ascii="ＭＳ 明朝" w:eastAsia="ＭＳ 明朝" w:hAnsi="ＭＳ 明朝" w:hint="eastAsia"/>
                <w:szCs w:val="21"/>
              </w:rPr>
              <w:t>は、その概要や相談・助言体制（相談員、カウンセラーの配置等）が確認できる資料</w:t>
            </w:r>
            <w:r w:rsidRPr="003742A7">
              <w:rPr>
                <w:rFonts w:ascii="ＭＳ 明朝" w:eastAsia="ＭＳ 明朝" w:hAnsi="ＭＳ 明朝"/>
                <w:szCs w:val="21"/>
              </w:rPr>
              <w:t xml:space="preserve"> </w:t>
            </w:r>
          </w:p>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hint="eastAsia"/>
                <w:szCs w:val="21"/>
              </w:rPr>
              <w:t>・相談体制や対策方法が確認できる資料（取扱要項等）</w:t>
            </w:r>
            <w:r w:rsidRPr="003742A7">
              <w:rPr>
                <w:rFonts w:ascii="ＭＳ 明朝" w:eastAsia="ＭＳ 明朝" w:hAnsi="ＭＳ 明朝"/>
                <w:szCs w:val="21"/>
              </w:rPr>
              <w:t xml:space="preserve"> </w:t>
            </w:r>
          </w:p>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hint="eastAsia"/>
                <w:szCs w:val="21"/>
              </w:rPr>
              <w:t>・学生への周知方法（刊行物、プリント、掲示等）が確認できる資料</w:t>
            </w:r>
            <w:r w:rsidRPr="003742A7">
              <w:rPr>
                <w:rFonts w:ascii="ＭＳ 明朝" w:eastAsia="ＭＳ 明朝" w:hAnsi="ＭＳ 明朝"/>
                <w:szCs w:val="21"/>
              </w:rPr>
              <w:t xml:space="preserve"> </w:t>
            </w:r>
          </w:p>
          <w:p w:rsidR="001B4A23" w:rsidRPr="003742A7" w:rsidRDefault="001B4A23" w:rsidP="003C7274">
            <w:pPr>
              <w:ind w:left="210" w:hangingChars="100" w:hanging="210"/>
              <w:rPr>
                <w:rFonts w:ascii="ＭＳ 明朝" w:eastAsia="ＭＳ 明朝" w:hAnsi="ＭＳ 明朝"/>
                <w:szCs w:val="21"/>
              </w:rPr>
            </w:pPr>
            <w:r w:rsidRPr="003742A7">
              <w:rPr>
                <w:rFonts w:ascii="ＭＳ 明朝" w:eastAsia="ＭＳ 明朝" w:hAnsi="ＭＳ 明朝" w:hint="eastAsia"/>
                <w:szCs w:val="21"/>
              </w:rPr>
              <w:t>・利用実績が確認できる資料</w:t>
            </w:r>
          </w:p>
          <w:p w:rsidR="001B4A23" w:rsidRPr="003742A7" w:rsidRDefault="001B4A23" w:rsidP="003C7274">
            <w:pPr>
              <w:ind w:left="210" w:hangingChars="100" w:hanging="210"/>
              <w:rPr>
                <w:rFonts w:ascii="ＭＳ 明朝" w:eastAsia="ＭＳ 明朝" w:hAnsi="ＭＳ 明朝"/>
                <w:szCs w:val="21"/>
              </w:rPr>
            </w:pPr>
          </w:p>
        </w:tc>
      </w:tr>
      <w:tr w:rsidR="003742A7" w:rsidRPr="003742A7" w:rsidTr="00C27B8C">
        <w:tc>
          <w:tcPr>
            <w:tcW w:w="1555" w:type="dxa"/>
            <w:tcBorders>
              <w:top w:val="nil"/>
              <w:bottom w:val="nil"/>
            </w:tcBorders>
          </w:tcPr>
          <w:p w:rsidR="001B4A23" w:rsidRPr="003742A7" w:rsidRDefault="001B4A23" w:rsidP="003C7274">
            <w:pPr>
              <w:rPr>
                <w:rFonts w:ascii="ＭＳ 明朝" w:eastAsia="ＭＳ 明朝" w:hAnsi="ＭＳ 明朝"/>
                <w:szCs w:val="21"/>
              </w:rPr>
            </w:pPr>
          </w:p>
        </w:tc>
        <w:tc>
          <w:tcPr>
            <w:tcW w:w="2409" w:type="dxa"/>
          </w:tcPr>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 xml:space="preserve">２　</w:t>
            </w:r>
            <w:r w:rsidRPr="003742A7">
              <w:rPr>
                <w:rFonts w:ascii="ＭＳ 明朝" w:eastAsia="ＭＳ 明朝" w:hAnsi="ＭＳ 明朝" w:cs="ＭＳ Ｐゴシック"/>
                <w:kern w:val="0"/>
                <w:szCs w:val="21"/>
              </w:rPr>
              <w:t>社会的・職業的自立を図るために必要な能力を培う取組を実施している</w:t>
            </w:r>
            <w:r w:rsidRPr="003742A7">
              <w:rPr>
                <w:rFonts w:ascii="ＭＳ 明朝" w:eastAsia="ＭＳ 明朝" w:hAnsi="ＭＳ 明朝" w:cs="ＭＳ Ｐゴシック" w:hint="eastAsia"/>
                <w:kern w:val="0"/>
                <w:szCs w:val="21"/>
              </w:rPr>
              <w:t>こと</w:t>
            </w:r>
          </w:p>
          <w:p w:rsidR="001B4A23" w:rsidRPr="003742A7" w:rsidRDefault="001B4A23" w:rsidP="003C7274">
            <w:pPr>
              <w:ind w:left="210" w:hangingChars="100" w:hanging="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〔機構：分析項目</w:t>
            </w:r>
            <w:r w:rsidRPr="003742A7">
              <w:rPr>
                <w:rFonts w:ascii="ＭＳ 明朝" w:eastAsia="ＭＳ 明朝" w:hAnsi="ＭＳ 明朝" w:cs="ＭＳ Ｐゴシック"/>
                <w:kern w:val="0"/>
                <w:szCs w:val="21"/>
              </w:rPr>
              <w:t>6-5-3に該当〕</w:t>
            </w:r>
          </w:p>
          <w:p w:rsidR="001B4A23" w:rsidRPr="003742A7" w:rsidRDefault="001B4A23" w:rsidP="003C7274">
            <w:pPr>
              <w:ind w:left="210" w:hangingChars="100" w:hanging="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cs="ＭＳ Ｐゴシック"/>
                <w:kern w:val="0"/>
                <w:szCs w:val="21"/>
              </w:rPr>
            </w:pPr>
          </w:p>
        </w:tc>
        <w:tc>
          <w:tcPr>
            <w:tcW w:w="4530" w:type="dxa"/>
          </w:tcPr>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・2-1　インターンシップ等の実施状況を確認する。</w:t>
            </w:r>
            <w:r w:rsidRPr="003742A7">
              <w:rPr>
                <w:rFonts w:ascii="ＭＳ 明朝" w:eastAsia="ＭＳ 明朝" w:hAnsi="ＭＳ 明朝" w:cs="ＭＳ Ｐゴシック"/>
                <w:kern w:val="0"/>
                <w:szCs w:val="21"/>
              </w:rPr>
              <w:t xml:space="preserve"> </w:t>
            </w: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kern w:val="0"/>
                <w:szCs w:val="21"/>
              </w:rPr>
              <w:t xml:space="preserve"> </w:t>
            </w: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【根拠資料・データ】</w:t>
            </w:r>
            <w:r w:rsidRPr="003742A7">
              <w:rPr>
                <w:rFonts w:ascii="ＭＳ 明朝" w:eastAsia="ＭＳ 明朝" w:hAnsi="ＭＳ 明朝" w:cs="ＭＳ Ｐゴシック"/>
                <w:kern w:val="0"/>
                <w:szCs w:val="21"/>
              </w:rPr>
              <w:t xml:space="preserve"> </w:t>
            </w: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・社会的・職業的自立を図るために必要な能力を培う取組（別紙様式）</w:t>
            </w:r>
            <w:r w:rsidRPr="003742A7">
              <w:rPr>
                <w:rFonts w:ascii="ＭＳ 明朝" w:eastAsia="ＭＳ 明朝" w:hAnsi="ＭＳ 明朝" w:cs="ＭＳ Ｐゴシック"/>
                <w:kern w:val="0"/>
                <w:szCs w:val="21"/>
              </w:rPr>
              <w:t xml:space="preserve"> </w:t>
            </w: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・インターンシップを実施している</w:t>
            </w:r>
            <w:r w:rsidR="00B72FA3" w:rsidRPr="003742A7">
              <w:rPr>
                <w:rFonts w:ascii="ＭＳ 明朝" w:eastAsia="ＭＳ 明朝" w:hAnsi="ＭＳ 明朝" w:cs="ＭＳ Ｐゴシック" w:hint="eastAsia"/>
                <w:kern w:val="0"/>
                <w:szCs w:val="21"/>
              </w:rPr>
              <w:t>とき</w:t>
            </w:r>
            <w:r w:rsidRPr="003742A7">
              <w:rPr>
                <w:rFonts w:ascii="ＭＳ 明朝" w:eastAsia="ＭＳ 明朝" w:hAnsi="ＭＳ 明朝" w:cs="ＭＳ Ｐゴシック" w:hint="eastAsia"/>
                <w:kern w:val="0"/>
                <w:szCs w:val="21"/>
              </w:rPr>
              <w:t>は、その実施状況が確認できる資料（実施要項、提携・受入企業、派遣実績等）</w:t>
            </w:r>
          </w:p>
          <w:p w:rsidR="001B4A23" w:rsidRPr="003742A7" w:rsidRDefault="001B4A23" w:rsidP="003C7274">
            <w:pPr>
              <w:ind w:left="210" w:hangingChars="100" w:hanging="210"/>
              <w:rPr>
                <w:rFonts w:ascii="ＭＳ 明朝" w:eastAsia="ＭＳ 明朝" w:hAnsi="ＭＳ 明朝" w:cs="ＭＳ Ｐゴシック"/>
                <w:kern w:val="0"/>
                <w:szCs w:val="21"/>
              </w:rPr>
            </w:pPr>
          </w:p>
        </w:tc>
      </w:tr>
      <w:tr w:rsidR="003742A7" w:rsidRPr="003742A7" w:rsidTr="00C27B8C">
        <w:tc>
          <w:tcPr>
            <w:tcW w:w="1555" w:type="dxa"/>
            <w:tcBorders>
              <w:top w:val="nil"/>
              <w:bottom w:val="nil"/>
            </w:tcBorders>
          </w:tcPr>
          <w:p w:rsidR="001B4A23" w:rsidRPr="003742A7" w:rsidRDefault="001B4A23" w:rsidP="003C7274">
            <w:pPr>
              <w:rPr>
                <w:rFonts w:ascii="ＭＳ 明朝" w:eastAsia="ＭＳ 明朝" w:hAnsi="ＭＳ 明朝"/>
                <w:szCs w:val="21"/>
              </w:rPr>
            </w:pPr>
          </w:p>
        </w:tc>
        <w:tc>
          <w:tcPr>
            <w:tcW w:w="2409" w:type="dxa"/>
          </w:tcPr>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 xml:space="preserve">３　</w:t>
            </w:r>
            <w:r w:rsidRPr="003742A7">
              <w:rPr>
                <w:rFonts w:ascii="ＭＳ 明朝" w:eastAsia="ＭＳ 明朝" w:hAnsi="ＭＳ 明朝" w:cs="ＭＳ Ｐゴシック"/>
                <w:kern w:val="0"/>
                <w:szCs w:val="21"/>
              </w:rPr>
              <w:t>就職（就職希望者に対する就職者の割合）及び進学の状況が、大学等の目的及</w:t>
            </w:r>
          </w:p>
          <w:p w:rsidR="001B4A23" w:rsidRPr="003742A7" w:rsidRDefault="001B4A23" w:rsidP="003C7274">
            <w:pPr>
              <w:ind w:leftChars="100" w:left="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び学位授与方針に則した状況にあること</w:t>
            </w:r>
          </w:p>
          <w:p w:rsidR="001B4A23" w:rsidRPr="003742A7" w:rsidRDefault="001B4A23" w:rsidP="003C7274">
            <w:pPr>
              <w:ind w:leftChars="100" w:left="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〔機構：分析項目</w:t>
            </w:r>
            <w:r w:rsidRPr="003742A7">
              <w:rPr>
                <w:rFonts w:ascii="ＭＳ 明朝" w:eastAsia="ＭＳ 明朝" w:hAnsi="ＭＳ 明朝" w:cs="ＭＳ Ｐゴシック"/>
                <w:kern w:val="0"/>
                <w:szCs w:val="21"/>
              </w:rPr>
              <w:t>6-8-2に該当</w:t>
            </w:r>
            <w:r w:rsidRPr="003742A7">
              <w:rPr>
                <w:rFonts w:ascii="ＭＳ 明朝" w:eastAsia="ＭＳ 明朝" w:hAnsi="ＭＳ 明朝" w:cs="ＭＳ Ｐゴシック" w:hint="eastAsia"/>
                <w:kern w:val="0"/>
                <w:szCs w:val="21"/>
              </w:rPr>
              <w:t>〕</w:t>
            </w:r>
          </w:p>
          <w:p w:rsidR="001B4A23" w:rsidRPr="003742A7" w:rsidRDefault="001B4A23" w:rsidP="003C7274">
            <w:pPr>
              <w:ind w:left="210" w:hangingChars="100" w:hanging="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cs="ＭＳ Ｐゴシック"/>
                <w:kern w:val="0"/>
                <w:szCs w:val="21"/>
              </w:rPr>
            </w:pPr>
          </w:p>
        </w:tc>
        <w:tc>
          <w:tcPr>
            <w:tcW w:w="4530" w:type="dxa"/>
          </w:tcPr>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・3-1　就職率（就職希望者に対する就職者の割合）及び進学率の状況が大学等の目的及び学位授与方針に則して妥当なものであること等を確認する。</w:t>
            </w: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・3-2　就職先</w:t>
            </w:r>
            <w:r w:rsidR="00B72FA3" w:rsidRPr="003742A7">
              <w:rPr>
                <w:rFonts w:ascii="ＭＳ 明朝" w:eastAsia="ＭＳ 明朝" w:hAnsi="ＭＳ 明朝" w:cs="ＭＳ Ｐゴシック" w:hint="eastAsia"/>
                <w:kern w:val="0"/>
                <w:szCs w:val="21"/>
              </w:rPr>
              <w:t>及び</w:t>
            </w:r>
            <w:r w:rsidRPr="003742A7">
              <w:rPr>
                <w:rFonts w:ascii="ＭＳ 明朝" w:eastAsia="ＭＳ 明朝" w:hAnsi="ＭＳ 明朝" w:cs="ＭＳ Ｐゴシック" w:hint="eastAsia"/>
                <w:kern w:val="0"/>
                <w:szCs w:val="21"/>
              </w:rPr>
              <w:t>、進学先の状況が大学等の目的及び学位授与方針に則して妥当なものであること等を確認する。</w:t>
            </w:r>
          </w:p>
          <w:p w:rsidR="001B4A23" w:rsidRPr="003742A7" w:rsidRDefault="001B4A23" w:rsidP="00F45CD1">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kern w:val="0"/>
                <w:szCs w:val="21"/>
              </w:rPr>
              <w:t>※教育企画課（分析）</w:t>
            </w:r>
            <w:r w:rsidR="00B72FA3" w:rsidRPr="003742A7">
              <w:rPr>
                <w:rFonts w:ascii="ＭＳ 明朝" w:eastAsia="ＭＳ 明朝" w:hAnsi="ＭＳ 明朝" w:cs="ＭＳ Ｐゴシック" w:hint="eastAsia"/>
                <w:kern w:val="0"/>
                <w:szCs w:val="21"/>
              </w:rPr>
              <w:t>及び</w:t>
            </w:r>
            <w:r w:rsidR="004D14F0" w:rsidRPr="003742A7">
              <w:rPr>
                <w:rFonts w:ascii="ＭＳ 明朝" w:eastAsia="ＭＳ 明朝" w:hAnsi="ＭＳ 明朝" w:cs="ＭＳ Ｐゴシック"/>
                <w:kern w:val="0"/>
                <w:szCs w:val="21"/>
              </w:rPr>
              <w:t>学生支援</w:t>
            </w:r>
            <w:r w:rsidRPr="003742A7">
              <w:rPr>
                <w:rFonts w:ascii="ＭＳ 明朝" w:eastAsia="ＭＳ 明朝" w:hAnsi="ＭＳ 明朝" w:cs="ＭＳ Ｐゴシック"/>
                <w:kern w:val="0"/>
                <w:szCs w:val="21"/>
              </w:rPr>
              <w:t>課（データ取</w:t>
            </w:r>
            <w:r w:rsidR="00B72FA3" w:rsidRPr="003742A7">
              <w:rPr>
                <w:rFonts w:ascii="ＭＳ 明朝" w:eastAsia="ＭＳ 明朝" w:hAnsi="ＭＳ 明朝" w:cs="ＭＳ Ｐゴシック" w:hint="eastAsia"/>
                <w:kern w:val="0"/>
                <w:szCs w:val="21"/>
              </w:rPr>
              <w:t>りまとめ</w:t>
            </w:r>
            <w:r w:rsidRPr="003742A7">
              <w:rPr>
                <w:rFonts w:ascii="ＭＳ 明朝" w:eastAsia="ＭＳ 明朝" w:hAnsi="ＭＳ 明朝" w:cs="ＭＳ Ｐゴシック"/>
                <w:kern w:val="0"/>
                <w:szCs w:val="21"/>
              </w:rPr>
              <w:t>）と連携して実施</w:t>
            </w:r>
          </w:p>
          <w:p w:rsidR="001B4A23" w:rsidRPr="003742A7" w:rsidRDefault="001B4A23" w:rsidP="003C7274">
            <w:pPr>
              <w:ind w:left="210" w:hangingChars="100" w:hanging="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【根拠資料・データ】</w:t>
            </w: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・就職率</w:t>
            </w:r>
            <w:r w:rsidRPr="003742A7">
              <w:rPr>
                <w:rFonts w:ascii="ＭＳ 明朝" w:eastAsia="ＭＳ 明朝" w:hAnsi="ＭＳ 明朝" w:cs="ＭＳ Ｐゴシック"/>
                <w:kern w:val="0"/>
                <w:szCs w:val="21"/>
              </w:rPr>
              <w:t>(就職希望者に対する就職者の割合)及び進学率の状況（過去５年分）（別紙様式）</w:t>
            </w:r>
          </w:p>
          <w:p w:rsidR="001B4A23" w:rsidRPr="003742A7" w:rsidRDefault="001B4A23" w:rsidP="003C7274">
            <w:pPr>
              <w:ind w:leftChars="100" w:left="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主な進学</w:t>
            </w:r>
            <w:r w:rsidRPr="003742A7">
              <w:rPr>
                <w:rFonts w:ascii="ＭＳ 明朝" w:eastAsia="ＭＳ 明朝" w:hAnsi="ＭＳ 明朝" w:cs="ＭＳ Ｐゴシック"/>
                <w:kern w:val="0"/>
                <w:szCs w:val="21"/>
              </w:rPr>
              <w:t>/就職先（起業者も含む）</w:t>
            </w: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・学校基本調査で提出した「該当する」資料（大学ポートレートにある場合は該当ＵＲＬ）</w:t>
            </w: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・卒業（修了）生の社会での活躍等が確認できる資料（新聞記事等）</w:t>
            </w:r>
          </w:p>
          <w:p w:rsidR="001B4A23" w:rsidRPr="003742A7" w:rsidRDefault="001B4A23" w:rsidP="003C7274">
            <w:pPr>
              <w:ind w:left="210" w:hangingChars="100" w:hanging="210"/>
              <w:rPr>
                <w:rFonts w:ascii="ＭＳ 明朝" w:eastAsia="ＭＳ 明朝" w:hAnsi="ＭＳ 明朝" w:cs="ＭＳ Ｐゴシック"/>
                <w:kern w:val="0"/>
                <w:szCs w:val="21"/>
              </w:rPr>
            </w:pPr>
          </w:p>
        </w:tc>
      </w:tr>
      <w:tr w:rsidR="003742A7" w:rsidRPr="003742A7" w:rsidTr="00C27B8C">
        <w:tc>
          <w:tcPr>
            <w:tcW w:w="1555" w:type="dxa"/>
            <w:tcBorders>
              <w:top w:val="nil"/>
              <w:bottom w:val="nil"/>
            </w:tcBorders>
          </w:tcPr>
          <w:p w:rsidR="001B4A23" w:rsidRPr="003742A7" w:rsidRDefault="001B4A23" w:rsidP="003C7274">
            <w:pPr>
              <w:rPr>
                <w:rFonts w:ascii="ＭＳ 明朝" w:eastAsia="ＭＳ 明朝" w:hAnsi="ＭＳ 明朝"/>
                <w:szCs w:val="21"/>
              </w:rPr>
            </w:pPr>
          </w:p>
        </w:tc>
        <w:tc>
          <w:tcPr>
            <w:tcW w:w="2409" w:type="dxa"/>
          </w:tcPr>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 xml:space="preserve">４　</w:t>
            </w:r>
            <w:r w:rsidRPr="003742A7">
              <w:rPr>
                <w:rFonts w:ascii="ＭＳ 明朝" w:eastAsia="ＭＳ 明朝" w:hAnsi="ＭＳ 明朝" w:cs="ＭＳ Ｐゴシック"/>
                <w:kern w:val="0"/>
                <w:szCs w:val="21"/>
              </w:rPr>
              <w:t>卒業（修了）後一定期間の就業経験等を経た卒業（修了）生からの意見聴取の</w:t>
            </w:r>
            <w:r w:rsidRPr="003742A7">
              <w:rPr>
                <w:rFonts w:ascii="ＭＳ 明朝" w:eastAsia="ＭＳ 明朝" w:hAnsi="ＭＳ 明朝" w:cs="ＭＳ Ｐゴシック" w:hint="eastAsia"/>
                <w:kern w:val="0"/>
                <w:szCs w:val="21"/>
              </w:rPr>
              <w:t>結果により、大学等の目的及び学位授与方針に則した学習成果が得られていること</w:t>
            </w:r>
          </w:p>
          <w:p w:rsidR="001B4A23" w:rsidRPr="003742A7" w:rsidRDefault="001B4A23" w:rsidP="003C7274">
            <w:pPr>
              <w:ind w:left="210" w:hangingChars="100" w:hanging="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〔機構：分析項目</w:t>
            </w:r>
            <w:r w:rsidRPr="003742A7">
              <w:rPr>
                <w:rFonts w:ascii="ＭＳ 明朝" w:eastAsia="ＭＳ 明朝" w:hAnsi="ＭＳ 明朝" w:cs="ＭＳ Ｐゴシック"/>
                <w:kern w:val="0"/>
                <w:szCs w:val="21"/>
              </w:rPr>
              <w:t>6-8-4に該当〕</w:t>
            </w:r>
          </w:p>
          <w:p w:rsidR="001B4A23" w:rsidRPr="003742A7" w:rsidRDefault="001B4A23" w:rsidP="003C7274">
            <w:pPr>
              <w:ind w:left="210" w:hangingChars="100" w:hanging="210"/>
              <w:rPr>
                <w:rFonts w:ascii="ＭＳ 明朝" w:eastAsia="ＭＳ 明朝" w:hAnsi="ＭＳ 明朝" w:cs="ＭＳ Ｐゴシック"/>
                <w:kern w:val="0"/>
                <w:szCs w:val="21"/>
              </w:rPr>
            </w:pPr>
          </w:p>
        </w:tc>
        <w:tc>
          <w:tcPr>
            <w:tcW w:w="4530" w:type="dxa"/>
          </w:tcPr>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・4-1　卒業（修了）後、一定年限を経過した卒業（修了）生からの意見聴取等の結果を踏まえて、学習成果を確認する。</w:t>
            </w:r>
            <w:r w:rsidRPr="003742A7">
              <w:rPr>
                <w:rFonts w:ascii="ＭＳ 明朝" w:eastAsia="ＭＳ 明朝" w:hAnsi="ＭＳ 明朝" w:cs="ＭＳ Ｐゴシック"/>
                <w:kern w:val="0"/>
                <w:szCs w:val="21"/>
              </w:rPr>
              <w:t xml:space="preserve"> </w:t>
            </w:r>
          </w:p>
          <w:p w:rsidR="001B4A23" w:rsidRPr="003742A7" w:rsidRDefault="001B4A23" w:rsidP="00F45CD1">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kern w:val="0"/>
                <w:szCs w:val="21"/>
              </w:rPr>
              <w:t>※教育企画課（分析）</w:t>
            </w:r>
            <w:r w:rsidR="00B72FA3" w:rsidRPr="003742A7">
              <w:rPr>
                <w:rFonts w:ascii="ＭＳ 明朝" w:eastAsia="ＭＳ 明朝" w:hAnsi="ＭＳ 明朝" w:cs="ＭＳ Ｐゴシック" w:hint="eastAsia"/>
                <w:kern w:val="0"/>
                <w:szCs w:val="21"/>
              </w:rPr>
              <w:t>及び</w:t>
            </w:r>
            <w:r w:rsidR="004D14F0" w:rsidRPr="003742A7">
              <w:rPr>
                <w:rFonts w:ascii="ＭＳ 明朝" w:eastAsia="ＭＳ 明朝" w:hAnsi="ＭＳ 明朝" w:cs="ＭＳ Ｐゴシック"/>
                <w:kern w:val="0"/>
                <w:szCs w:val="21"/>
              </w:rPr>
              <w:t>学生支援</w:t>
            </w:r>
            <w:r w:rsidRPr="003742A7">
              <w:rPr>
                <w:rFonts w:ascii="ＭＳ 明朝" w:eastAsia="ＭＳ 明朝" w:hAnsi="ＭＳ 明朝" w:cs="ＭＳ Ｐゴシック"/>
                <w:kern w:val="0"/>
                <w:szCs w:val="21"/>
              </w:rPr>
              <w:t>課（データ取</w:t>
            </w:r>
            <w:r w:rsidR="00B72FA3" w:rsidRPr="003742A7">
              <w:rPr>
                <w:rFonts w:ascii="ＭＳ 明朝" w:eastAsia="ＭＳ 明朝" w:hAnsi="ＭＳ 明朝" w:cs="ＭＳ Ｐゴシック" w:hint="eastAsia"/>
                <w:kern w:val="0"/>
                <w:szCs w:val="21"/>
              </w:rPr>
              <w:t>りまとめ</w:t>
            </w:r>
            <w:r w:rsidRPr="003742A7">
              <w:rPr>
                <w:rFonts w:ascii="ＭＳ 明朝" w:eastAsia="ＭＳ 明朝" w:hAnsi="ＭＳ 明朝" w:cs="ＭＳ Ｐゴシック"/>
                <w:kern w:val="0"/>
                <w:szCs w:val="21"/>
              </w:rPr>
              <w:t>）と連携して実施</w:t>
            </w:r>
          </w:p>
          <w:p w:rsidR="001B4A23" w:rsidRPr="003742A7" w:rsidRDefault="001B4A23" w:rsidP="003C7274">
            <w:pPr>
              <w:ind w:left="210" w:hangingChars="100" w:hanging="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【根拠資料・データ】</w:t>
            </w:r>
            <w:r w:rsidRPr="003742A7">
              <w:rPr>
                <w:rFonts w:ascii="ＭＳ 明朝" w:eastAsia="ＭＳ 明朝" w:hAnsi="ＭＳ 明朝" w:cs="ＭＳ Ｐゴシック"/>
                <w:kern w:val="0"/>
                <w:szCs w:val="21"/>
              </w:rPr>
              <w:t xml:space="preserve"> </w:t>
            </w: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・卒業（修了）後、一定年限を経過した卒業（修了）生についての意見聴取（アンケート、懇談会、インタビュー等）の概要及びその結果が確認できる資料</w:t>
            </w:r>
          </w:p>
        </w:tc>
      </w:tr>
      <w:tr w:rsidR="003742A7" w:rsidRPr="003742A7" w:rsidTr="00C27B8C">
        <w:tc>
          <w:tcPr>
            <w:tcW w:w="1555" w:type="dxa"/>
            <w:tcBorders>
              <w:top w:val="nil"/>
            </w:tcBorders>
          </w:tcPr>
          <w:p w:rsidR="001B4A23" w:rsidRPr="003742A7" w:rsidRDefault="001B4A23" w:rsidP="003C7274">
            <w:pPr>
              <w:rPr>
                <w:rFonts w:ascii="ＭＳ 明朝" w:eastAsia="ＭＳ 明朝" w:hAnsi="ＭＳ 明朝"/>
                <w:szCs w:val="21"/>
              </w:rPr>
            </w:pPr>
          </w:p>
        </w:tc>
        <w:tc>
          <w:tcPr>
            <w:tcW w:w="2409" w:type="dxa"/>
          </w:tcPr>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 xml:space="preserve">５　</w:t>
            </w:r>
            <w:r w:rsidRPr="003742A7">
              <w:rPr>
                <w:rFonts w:ascii="ＭＳ 明朝" w:eastAsia="ＭＳ 明朝" w:hAnsi="ＭＳ 明朝" w:cs="ＭＳ Ｐゴシック"/>
                <w:kern w:val="0"/>
                <w:szCs w:val="21"/>
              </w:rPr>
              <w:t>就職先等からの意見聴取の結果により、大学等の目的及び学位授与方針に則し</w:t>
            </w:r>
            <w:r w:rsidRPr="003742A7">
              <w:rPr>
                <w:rFonts w:ascii="ＭＳ 明朝" w:eastAsia="ＭＳ 明朝" w:hAnsi="ＭＳ 明朝" w:cs="ＭＳ Ｐゴシック" w:hint="eastAsia"/>
                <w:kern w:val="0"/>
                <w:szCs w:val="21"/>
              </w:rPr>
              <w:t>た学習成果が得られていること</w:t>
            </w:r>
          </w:p>
          <w:p w:rsidR="001B4A23" w:rsidRPr="003742A7" w:rsidRDefault="001B4A23" w:rsidP="003C7274">
            <w:pPr>
              <w:ind w:left="210" w:hangingChars="100" w:hanging="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kern w:val="0"/>
                <w:szCs w:val="21"/>
              </w:rPr>
              <w:t>〔機構：</w:t>
            </w:r>
            <w:r w:rsidRPr="003742A7">
              <w:rPr>
                <w:rFonts w:ascii="ＭＳ 明朝" w:eastAsia="ＭＳ 明朝" w:hAnsi="ＭＳ 明朝" w:cs="ＭＳ Ｐゴシック" w:hint="eastAsia"/>
                <w:kern w:val="0"/>
                <w:szCs w:val="21"/>
              </w:rPr>
              <w:t>分析項目</w:t>
            </w:r>
            <w:r w:rsidRPr="003742A7">
              <w:rPr>
                <w:rFonts w:ascii="ＭＳ 明朝" w:eastAsia="ＭＳ 明朝" w:hAnsi="ＭＳ 明朝" w:cs="ＭＳ Ｐゴシック"/>
                <w:kern w:val="0"/>
                <w:szCs w:val="21"/>
              </w:rPr>
              <w:t>6-8-5に該当〕</w:t>
            </w:r>
          </w:p>
        </w:tc>
        <w:tc>
          <w:tcPr>
            <w:tcW w:w="4530" w:type="dxa"/>
          </w:tcPr>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・5-1　就職先等の関係者からの意見聴取等の結果を踏まえて、学習成果を確認する。</w:t>
            </w:r>
            <w:r w:rsidRPr="003742A7">
              <w:rPr>
                <w:rFonts w:ascii="ＭＳ 明朝" w:eastAsia="ＭＳ 明朝" w:hAnsi="ＭＳ 明朝" w:cs="ＭＳ Ｐゴシック"/>
                <w:kern w:val="0"/>
                <w:szCs w:val="21"/>
              </w:rPr>
              <w:t xml:space="preserve"> </w:t>
            </w:r>
          </w:p>
          <w:p w:rsidR="001B4A23" w:rsidRPr="003742A7" w:rsidRDefault="001B4A23" w:rsidP="00F45CD1">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kern w:val="0"/>
                <w:szCs w:val="21"/>
              </w:rPr>
              <w:t>※教育企画課（分析）</w:t>
            </w:r>
            <w:r w:rsidR="00913AA1" w:rsidRPr="003742A7">
              <w:rPr>
                <w:rFonts w:ascii="ＭＳ 明朝" w:eastAsia="ＭＳ 明朝" w:hAnsi="ＭＳ 明朝" w:cs="ＭＳ Ｐゴシック" w:hint="eastAsia"/>
                <w:kern w:val="0"/>
                <w:szCs w:val="21"/>
              </w:rPr>
              <w:t>及び</w:t>
            </w:r>
            <w:r w:rsidR="004D14F0" w:rsidRPr="003742A7">
              <w:rPr>
                <w:rFonts w:ascii="ＭＳ 明朝" w:eastAsia="ＭＳ 明朝" w:hAnsi="ＭＳ 明朝" w:cs="ＭＳ Ｐゴシック"/>
                <w:kern w:val="0"/>
                <w:szCs w:val="21"/>
              </w:rPr>
              <w:t>学生支援</w:t>
            </w:r>
            <w:r w:rsidRPr="003742A7">
              <w:rPr>
                <w:rFonts w:ascii="ＭＳ 明朝" w:eastAsia="ＭＳ 明朝" w:hAnsi="ＭＳ 明朝" w:cs="ＭＳ Ｐゴシック"/>
                <w:kern w:val="0"/>
                <w:szCs w:val="21"/>
              </w:rPr>
              <w:t>課（データ取</w:t>
            </w:r>
            <w:r w:rsidR="00913AA1" w:rsidRPr="003742A7">
              <w:rPr>
                <w:rFonts w:ascii="ＭＳ 明朝" w:eastAsia="ＭＳ 明朝" w:hAnsi="ＭＳ 明朝" w:cs="ＭＳ Ｐゴシック" w:hint="eastAsia"/>
                <w:kern w:val="0"/>
                <w:szCs w:val="21"/>
              </w:rPr>
              <w:t>りまとめ</w:t>
            </w:r>
            <w:r w:rsidRPr="003742A7">
              <w:rPr>
                <w:rFonts w:ascii="ＭＳ 明朝" w:eastAsia="ＭＳ 明朝" w:hAnsi="ＭＳ 明朝" w:cs="ＭＳ Ｐゴシック"/>
                <w:kern w:val="0"/>
                <w:szCs w:val="21"/>
              </w:rPr>
              <w:t>）と連携して実施</w:t>
            </w:r>
          </w:p>
          <w:p w:rsidR="001B4A23" w:rsidRPr="003742A7" w:rsidRDefault="001B4A23" w:rsidP="003C7274">
            <w:pPr>
              <w:ind w:left="210" w:hangingChars="100" w:hanging="210"/>
              <w:rPr>
                <w:rFonts w:ascii="ＭＳ 明朝" w:eastAsia="ＭＳ 明朝" w:hAnsi="ＭＳ 明朝" w:cs="ＭＳ Ｐゴシック"/>
                <w:kern w:val="0"/>
                <w:szCs w:val="21"/>
              </w:rPr>
            </w:pPr>
          </w:p>
          <w:p w:rsidR="001B4A23" w:rsidRPr="003742A7" w:rsidRDefault="001B4A23" w:rsidP="003C7274">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【根拠資料・データ】</w:t>
            </w:r>
            <w:r w:rsidRPr="003742A7">
              <w:rPr>
                <w:rFonts w:ascii="ＭＳ 明朝" w:eastAsia="ＭＳ 明朝" w:hAnsi="ＭＳ 明朝" w:cs="ＭＳ Ｐゴシック"/>
                <w:kern w:val="0"/>
                <w:szCs w:val="21"/>
              </w:rPr>
              <w:t xml:space="preserve"> </w:t>
            </w:r>
          </w:p>
          <w:p w:rsidR="00F45CD1" w:rsidRPr="003742A7" w:rsidRDefault="001B4A23" w:rsidP="00F45CD1">
            <w:pPr>
              <w:ind w:left="210" w:hangingChars="100" w:hanging="210"/>
              <w:rPr>
                <w:rFonts w:ascii="ＭＳ 明朝" w:eastAsia="ＭＳ 明朝" w:hAnsi="ＭＳ 明朝" w:cs="ＭＳ Ｐゴシック"/>
                <w:kern w:val="0"/>
                <w:szCs w:val="21"/>
              </w:rPr>
            </w:pPr>
            <w:r w:rsidRPr="003742A7">
              <w:rPr>
                <w:rFonts w:ascii="ＭＳ 明朝" w:eastAsia="ＭＳ 明朝" w:hAnsi="ＭＳ 明朝" w:cs="ＭＳ Ｐゴシック" w:hint="eastAsia"/>
                <w:kern w:val="0"/>
                <w:szCs w:val="21"/>
              </w:rPr>
              <w:t>・就職先や進学先等の関係者への意見聴取（アンケート、懇談会、インタビュー等）の概要及びその結果が確認できる資料</w:t>
            </w:r>
          </w:p>
        </w:tc>
      </w:tr>
    </w:tbl>
    <w:p w:rsidR="00FD7041" w:rsidRPr="001B4A23" w:rsidRDefault="00FD7041" w:rsidP="003C7274"/>
    <w:sectPr w:rsidR="00FD7041" w:rsidRPr="001B4A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BC7" w:rsidRDefault="00645BC7" w:rsidP="001B4A23">
      <w:r>
        <w:separator/>
      </w:r>
    </w:p>
  </w:endnote>
  <w:endnote w:type="continuationSeparator" w:id="0">
    <w:p w:rsidR="00645BC7" w:rsidRDefault="00645BC7" w:rsidP="001B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BC7" w:rsidRDefault="00645BC7" w:rsidP="001B4A23">
      <w:r>
        <w:separator/>
      </w:r>
    </w:p>
  </w:footnote>
  <w:footnote w:type="continuationSeparator" w:id="0">
    <w:p w:rsidR="00645BC7" w:rsidRDefault="00645BC7" w:rsidP="001B4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83"/>
    <w:rsid w:val="000403C1"/>
    <w:rsid w:val="00092BBA"/>
    <w:rsid w:val="001320D1"/>
    <w:rsid w:val="001B4A23"/>
    <w:rsid w:val="001D338E"/>
    <w:rsid w:val="00232A84"/>
    <w:rsid w:val="00301A54"/>
    <w:rsid w:val="003313EE"/>
    <w:rsid w:val="003742A7"/>
    <w:rsid w:val="003C7274"/>
    <w:rsid w:val="00425BAF"/>
    <w:rsid w:val="004C31EE"/>
    <w:rsid w:val="004D14F0"/>
    <w:rsid w:val="00624F14"/>
    <w:rsid w:val="00645BC7"/>
    <w:rsid w:val="00913AA1"/>
    <w:rsid w:val="00942083"/>
    <w:rsid w:val="009D693E"/>
    <w:rsid w:val="00AB3AE0"/>
    <w:rsid w:val="00B617C7"/>
    <w:rsid w:val="00B72FA3"/>
    <w:rsid w:val="00BD3B38"/>
    <w:rsid w:val="00F326FD"/>
    <w:rsid w:val="00F45CD1"/>
    <w:rsid w:val="00F61326"/>
    <w:rsid w:val="00FD7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C05AADDB-994B-41A5-A7C0-1819FFC9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A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A23"/>
    <w:pPr>
      <w:tabs>
        <w:tab w:val="center" w:pos="4252"/>
        <w:tab w:val="right" w:pos="8504"/>
      </w:tabs>
      <w:snapToGrid w:val="0"/>
    </w:pPr>
  </w:style>
  <w:style w:type="character" w:customStyle="1" w:styleId="a4">
    <w:name w:val="ヘッダー (文字)"/>
    <w:basedOn w:val="a0"/>
    <w:link w:val="a3"/>
    <w:uiPriority w:val="99"/>
    <w:rsid w:val="001B4A23"/>
  </w:style>
  <w:style w:type="paragraph" w:styleId="a5">
    <w:name w:val="footer"/>
    <w:basedOn w:val="a"/>
    <w:link w:val="a6"/>
    <w:uiPriority w:val="99"/>
    <w:unhideWhenUsed/>
    <w:rsid w:val="001B4A23"/>
    <w:pPr>
      <w:tabs>
        <w:tab w:val="center" w:pos="4252"/>
        <w:tab w:val="right" w:pos="8504"/>
      </w:tabs>
      <w:snapToGrid w:val="0"/>
    </w:pPr>
  </w:style>
  <w:style w:type="character" w:customStyle="1" w:styleId="a6">
    <w:name w:val="フッター (文字)"/>
    <w:basedOn w:val="a0"/>
    <w:link w:val="a5"/>
    <w:uiPriority w:val="99"/>
    <w:rsid w:val="001B4A23"/>
  </w:style>
  <w:style w:type="paragraph" w:styleId="a7">
    <w:name w:val="Balloon Text"/>
    <w:basedOn w:val="a"/>
    <w:link w:val="a8"/>
    <w:uiPriority w:val="99"/>
    <w:semiHidden/>
    <w:unhideWhenUsed/>
    <w:rsid w:val="001B4A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4A23"/>
    <w:rPr>
      <w:rFonts w:asciiTheme="majorHAnsi" w:eastAsiaTheme="majorEastAsia" w:hAnsiTheme="majorHAnsi" w:cstheme="majorBidi"/>
      <w:sz w:val="18"/>
      <w:szCs w:val="18"/>
    </w:rPr>
  </w:style>
  <w:style w:type="table" w:styleId="a9">
    <w:name w:val="Table Grid"/>
    <w:basedOn w:val="a1"/>
    <w:uiPriority w:val="39"/>
    <w:rsid w:val="001B4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28BDA-421F-4410-A262-EC5E6EF7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　泰生</dc:creator>
  <cp:keywords/>
  <dc:description/>
  <cp:lastModifiedBy>本宮　瑞穂</cp:lastModifiedBy>
  <cp:revision>6</cp:revision>
  <cp:lastPrinted>2021-03-24T02:27:00Z</cp:lastPrinted>
  <dcterms:created xsi:type="dcterms:W3CDTF">2021-03-25T00:12:00Z</dcterms:created>
  <dcterms:modified xsi:type="dcterms:W3CDTF">2021-04-08T23:55:00Z</dcterms:modified>
</cp:coreProperties>
</file>