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BF2F" w14:textId="77777777" w:rsidR="00423FC5" w:rsidRDefault="00423FC5">
      <w:pPr>
        <w:rPr>
          <w:rFonts w:hint="eastAsia"/>
        </w:rPr>
      </w:pPr>
      <w:r>
        <w:rPr>
          <w:rFonts w:hint="eastAsia"/>
        </w:rPr>
        <w:t>様式第5号(第3条関係)</w:t>
      </w:r>
    </w:p>
    <w:p w14:paraId="03423795" w14:textId="77777777" w:rsidR="00423FC5" w:rsidRDefault="00423FC5">
      <w:pPr>
        <w:rPr>
          <w:rFonts w:hint="eastAsia"/>
        </w:rPr>
      </w:pPr>
    </w:p>
    <w:p w14:paraId="1E5B09E0" w14:textId="77777777" w:rsidR="00423FC5" w:rsidRDefault="00423FC5">
      <w:pPr>
        <w:jc w:val="center"/>
        <w:rPr>
          <w:rFonts w:hint="eastAsia"/>
        </w:rPr>
      </w:pPr>
      <w:r>
        <w:rPr>
          <w:rFonts w:hint="eastAsia"/>
          <w:spacing w:val="25"/>
        </w:rPr>
        <w:t>情報非開示</w:t>
      </w:r>
      <w:r>
        <w:rPr>
          <w:rFonts w:hint="eastAsia"/>
        </w:rPr>
        <w:t>(</w:t>
      </w:r>
      <w:r>
        <w:rPr>
          <w:rFonts w:hint="eastAsia"/>
          <w:spacing w:val="25"/>
        </w:rPr>
        <w:t>非開示・不存</w:t>
      </w:r>
      <w:r>
        <w:rPr>
          <w:rFonts w:hint="eastAsia"/>
        </w:rPr>
        <w:t>在</w:t>
      </w:r>
      <w:r w:rsidR="00254890">
        <w:rPr>
          <w:rFonts w:hint="eastAsia"/>
        </w:rPr>
        <w:t>・存否応答拒否</w:t>
      </w:r>
      <w:r>
        <w:rPr>
          <w:rFonts w:hint="eastAsia"/>
          <w:spacing w:val="50"/>
        </w:rPr>
        <w:t>)</w:t>
      </w:r>
      <w:r>
        <w:rPr>
          <w:rFonts w:hint="eastAsia"/>
          <w:spacing w:val="25"/>
        </w:rPr>
        <w:t>決定通知</w:t>
      </w:r>
      <w:r>
        <w:rPr>
          <w:rFonts w:hint="eastAsia"/>
        </w:rPr>
        <w:t>書</w:t>
      </w:r>
    </w:p>
    <w:p w14:paraId="25969971" w14:textId="77777777" w:rsidR="00423FC5" w:rsidRDefault="00423FC5">
      <w:pPr>
        <w:jc w:val="right"/>
        <w:rPr>
          <w:rFonts w:hint="eastAsia"/>
          <w:lang w:eastAsia="zh-CN"/>
        </w:rPr>
      </w:pPr>
      <w:r>
        <w:rPr>
          <w:rFonts w:hint="eastAsia"/>
          <w:lang w:eastAsia="zh-CN"/>
        </w:rPr>
        <w:t xml:space="preserve">第　　　　　号　　</w:t>
      </w:r>
    </w:p>
    <w:p w14:paraId="1D893DF9" w14:textId="77777777" w:rsidR="00423FC5" w:rsidRDefault="00423FC5">
      <w:pPr>
        <w:jc w:val="right"/>
        <w:rPr>
          <w:rFonts w:hint="eastAsia"/>
          <w:lang w:eastAsia="zh-CN"/>
        </w:rPr>
      </w:pPr>
      <w:r>
        <w:rPr>
          <w:rFonts w:hint="eastAsia"/>
          <w:lang w:eastAsia="zh-CN"/>
        </w:rPr>
        <w:t xml:space="preserve">年　　月　　日　　</w:t>
      </w:r>
    </w:p>
    <w:p w14:paraId="351B3C98" w14:textId="77777777" w:rsidR="00423FC5" w:rsidRDefault="00423FC5">
      <w:pPr>
        <w:rPr>
          <w:rFonts w:hint="eastAsia"/>
        </w:rPr>
      </w:pPr>
      <w:r>
        <w:rPr>
          <w:rFonts w:hint="eastAsia"/>
          <w:lang w:eastAsia="zh-CN"/>
        </w:rPr>
        <w:t xml:space="preserve">　　　　　　　　</w:t>
      </w:r>
      <w:r>
        <w:rPr>
          <w:rFonts w:hint="eastAsia"/>
        </w:rPr>
        <w:t>様</w:t>
      </w:r>
    </w:p>
    <w:p w14:paraId="70F06377" w14:textId="77777777" w:rsidR="00423FC5" w:rsidRDefault="00423FC5">
      <w:pPr>
        <w:jc w:val="right"/>
        <w:rPr>
          <w:rFonts w:hint="eastAsia"/>
        </w:rPr>
      </w:pPr>
      <w:r>
        <w:rPr>
          <w:rFonts w:hint="eastAsia"/>
        </w:rPr>
        <w:t xml:space="preserve">【実施機関の名称】　　　　　　　　　　</w:t>
      </w:r>
      <w:r w:rsidR="00FA6A78" w:rsidRPr="00FA6A78">
        <w:rPr>
          <w:rFonts w:hAnsi="ＭＳ 明朝"/>
        </w:rPr>
        <w:fldChar w:fldCharType="begin"/>
      </w:r>
      <w:r w:rsidR="00FA6A78" w:rsidRPr="00FA6A78">
        <w:rPr>
          <w:rFonts w:hAnsi="ＭＳ 明朝"/>
        </w:rPr>
        <w:instrText xml:space="preserve"> </w:instrText>
      </w:r>
      <w:r w:rsidR="00FA6A78" w:rsidRPr="00FA6A78">
        <w:rPr>
          <w:rFonts w:hAnsi="ＭＳ 明朝" w:hint="eastAsia"/>
        </w:rPr>
        <w:instrText>eq \o\ac(□,</w:instrText>
      </w:r>
      <w:r w:rsidR="00FA6A78" w:rsidRPr="00FA6A78">
        <w:rPr>
          <w:rFonts w:hAnsi="ＭＳ 明朝" w:hint="eastAsia"/>
          <w:position w:val="2"/>
          <w:sz w:val="14"/>
        </w:rPr>
        <w:instrText>印</w:instrText>
      </w:r>
      <w:r w:rsidR="00FA6A78" w:rsidRPr="00FA6A78">
        <w:rPr>
          <w:rFonts w:hAnsi="ＭＳ 明朝" w:hint="eastAsia"/>
        </w:rPr>
        <w:instrText>)</w:instrText>
      </w:r>
      <w:r w:rsidR="00FA6A78" w:rsidRPr="00FA6A78">
        <w:rPr>
          <w:rFonts w:hAnsi="ＭＳ 明朝"/>
        </w:rPr>
        <w:fldChar w:fldCharType="end"/>
      </w:r>
      <w:r>
        <w:rPr>
          <w:rFonts w:hint="eastAsia"/>
        </w:rPr>
        <w:t xml:space="preserve">　</w:t>
      </w:r>
    </w:p>
    <w:p w14:paraId="5124BAAD" w14:textId="77777777" w:rsidR="00423FC5" w:rsidRDefault="00423FC5">
      <w:pPr>
        <w:rPr>
          <w:rFonts w:hint="eastAsia"/>
        </w:rPr>
      </w:pPr>
    </w:p>
    <w:p w14:paraId="091A4ECD" w14:textId="77777777" w:rsidR="00423FC5" w:rsidRDefault="00423FC5">
      <w:pPr>
        <w:spacing w:after="120"/>
        <w:rPr>
          <w:rFonts w:hint="eastAsia"/>
        </w:rPr>
      </w:pPr>
      <w:r>
        <w:rPr>
          <w:rFonts w:hint="eastAsia"/>
        </w:rPr>
        <w:t xml:space="preserve">　　　　　年　　月　　</w:t>
      </w:r>
      <w:proofErr w:type="gramStart"/>
      <w:r>
        <w:rPr>
          <w:rFonts w:hint="eastAsia"/>
        </w:rPr>
        <w:t>日付け</w:t>
      </w:r>
      <w:proofErr w:type="gramEnd"/>
      <w:r>
        <w:rPr>
          <w:rFonts w:hint="eastAsia"/>
        </w:rPr>
        <w:t>で開示請求のあった情報については、開示しないことを決定したので、粕屋町情報公開条例第7条第</w:t>
      </w:r>
      <w:r w:rsidR="00254890">
        <w:rPr>
          <w:rFonts w:hint="eastAsia"/>
        </w:rPr>
        <w:t>4</w:t>
      </w:r>
      <w:r>
        <w:rPr>
          <w:rFonts w:hint="eastAsia"/>
        </w:rPr>
        <w:t>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215"/>
      </w:tblGrid>
      <w:tr w:rsidR="00423FC5" w14:paraId="3EB11C46" w14:textId="77777777">
        <w:tblPrEx>
          <w:tblCellMar>
            <w:top w:w="0" w:type="dxa"/>
            <w:bottom w:w="0" w:type="dxa"/>
          </w:tblCellMar>
        </w:tblPrEx>
        <w:trPr>
          <w:trHeight w:val="1000"/>
        </w:trPr>
        <w:tc>
          <w:tcPr>
            <w:tcW w:w="2310" w:type="dxa"/>
            <w:vAlign w:val="center"/>
          </w:tcPr>
          <w:p w14:paraId="514DBAAE" w14:textId="77777777" w:rsidR="00423FC5" w:rsidRDefault="00423FC5">
            <w:pPr>
              <w:jc w:val="distribute"/>
              <w:rPr>
                <w:rFonts w:hint="eastAsia"/>
              </w:rPr>
            </w:pPr>
            <w:r>
              <w:rPr>
                <w:rFonts w:hint="eastAsia"/>
              </w:rPr>
              <w:t>情報の件名又は内容</w:t>
            </w:r>
          </w:p>
        </w:tc>
        <w:tc>
          <w:tcPr>
            <w:tcW w:w="6215" w:type="dxa"/>
            <w:tcBorders>
              <w:bottom w:val="single" w:sz="4" w:space="0" w:color="auto"/>
            </w:tcBorders>
          </w:tcPr>
          <w:p w14:paraId="2DFF857F" w14:textId="77777777" w:rsidR="00423FC5" w:rsidRDefault="00423FC5">
            <w:pPr>
              <w:rPr>
                <w:rFonts w:hint="eastAsia"/>
              </w:rPr>
            </w:pPr>
            <w:r>
              <w:rPr>
                <w:rFonts w:hint="eastAsia"/>
              </w:rPr>
              <w:t xml:space="preserve">　</w:t>
            </w:r>
          </w:p>
        </w:tc>
      </w:tr>
      <w:tr w:rsidR="00423FC5" w14:paraId="54319D0B" w14:textId="77777777">
        <w:tblPrEx>
          <w:tblCellMar>
            <w:top w:w="0" w:type="dxa"/>
            <w:bottom w:w="0" w:type="dxa"/>
          </w:tblCellMar>
        </w:tblPrEx>
        <w:trPr>
          <w:cantSplit/>
          <w:trHeight w:val="480"/>
        </w:trPr>
        <w:tc>
          <w:tcPr>
            <w:tcW w:w="2310" w:type="dxa"/>
            <w:vMerge w:val="restart"/>
            <w:vAlign w:val="center"/>
          </w:tcPr>
          <w:p w14:paraId="2B9679AE" w14:textId="77777777" w:rsidR="00423FC5" w:rsidRDefault="00423FC5">
            <w:pPr>
              <w:jc w:val="distribute"/>
              <w:rPr>
                <w:rFonts w:hint="eastAsia"/>
              </w:rPr>
            </w:pPr>
            <w:r>
              <w:rPr>
                <w:rFonts w:hint="eastAsia"/>
              </w:rPr>
              <w:t>開示しない理由</w:t>
            </w:r>
          </w:p>
        </w:tc>
        <w:tc>
          <w:tcPr>
            <w:tcW w:w="6215" w:type="dxa"/>
            <w:vAlign w:val="center"/>
          </w:tcPr>
          <w:p w14:paraId="46C6D04B" w14:textId="77777777" w:rsidR="00423FC5" w:rsidRDefault="00254890">
            <w:pPr>
              <w:rPr>
                <w:rFonts w:hint="eastAsia"/>
                <w:lang w:eastAsia="zh-TW"/>
              </w:rPr>
            </w:pPr>
            <w:r>
              <w:rPr>
                <w:rFonts w:hint="eastAsia"/>
                <w:lang w:eastAsia="zh-TW"/>
              </w:rPr>
              <w:t xml:space="preserve">□　非開示　　　　</w:t>
            </w:r>
            <w:r w:rsidR="00423FC5">
              <w:rPr>
                <w:rFonts w:hint="eastAsia"/>
                <w:lang w:eastAsia="zh-TW"/>
              </w:rPr>
              <w:t>□　不存在</w:t>
            </w:r>
            <w:r>
              <w:rPr>
                <w:rFonts w:hint="eastAsia"/>
              </w:rPr>
              <w:t xml:space="preserve">　　　　□　存否応答拒否</w:t>
            </w:r>
          </w:p>
        </w:tc>
      </w:tr>
      <w:tr w:rsidR="00423FC5" w14:paraId="5CA6D65D" w14:textId="77777777">
        <w:tblPrEx>
          <w:tblCellMar>
            <w:top w:w="0" w:type="dxa"/>
            <w:bottom w:w="0" w:type="dxa"/>
          </w:tblCellMar>
        </w:tblPrEx>
        <w:trPr>
          <w:cantSplit/>
          <w:trHeight w:val="1240"/>
        </w:trPr>
        <w:tc>
          <w:tcPr>
            <w:tcW w:w="2310" w:type="dxa"/>
            <w:vMerge/>
            <w:vAlign w:val="center"/>
          </w:tcPr>
          <w:p w14:paraId="0E6299FF" w14:textId="77777777" w:rsidR="00423FC5" w:rsidRDefault="00423FC5">
            <w:pPr>
              <w:jc w:val="distribute"/>
              <w:rPr>
                <w:rFonts w:hint="eastAsia"/>
                <w:lang w:eastAsia="zh-TW"/>
              </w:rPr>
            </w:pPr>
          </w:p>
        </w:tc>
        <w:tc>
          <w:tcPr>
            <w:tcW w:w="6215" w:type="dxa"/>
          </w:tcPr>
          <w:p w14:paraId="77BA8DCC" w14:textId="77777777" w:rsidR="00423FC5" w:rsidRDefault="00423FC5">
            <w:pPr>
              <w:spacing w:line="360" w:lineRule="atLeast"/>
              <w:rPr>
                <w:rFonts w:hint="eastAsia"/>
              </w:rPr>
            </w:pPr>
            <w:r>
              <w:rPr>
                <w:rFonts w:hint="eastAsia"/>
              </w:rPr>
              <w:t>粕屋町情報公開条例第8条第　　号に該当</w:t>
            </w:r>
          </w:p>
          <w:p w14:paraId="4ADEB3DC" w14:textId="77777777" w:rsidR="00423FC5" w:rsidRDefault="00423FC5">
            <w:pPr>
              <w:rPr>
                <w:rFonts w:hint="eastAsia"/>
              </w:rPr>
            </w:pPr>
            <w:r>
              <w:rPr>
                <w:rFonts w:hint="eastAsia"/>
              </w:rPr>
              <w:t>(理由)</w:t>
            </w:r>
          </w:p>
        </w:tc>
      </w:tr>
      <w:tr w:rsidR="00423FC5" w14:paraId="61F6C8EB" w14:textId="77777777">
        <w:tblPrEx>
          <w:tblCellMar>
            <w:top w:w="0" w:type="dxa"/>
            <w:bottom w:w="0" w:type="dxa"/>
          </w:tblCellMar>
        </w:tblPrEx>
        <w:trPr>
          <w:trHeight w:val="1000"/>
        </w:trPr>
        <w:tc>
          <w:tcPr>
            <w:tcW w:w="2310" w:type="dxa"/>
            <w:vAlign w:val="center"/>
          </w:tcPr>
          <w:p w14:paraId="077A86A7" w14:textId="77777777" w:rsidR="00423FC5" w:rsidRDefault="00423FC5">
            <w:pPr>
              <w:spacing w:line="240" w:lineRule="exact"/>
              <w:ind w:left="420" w:hanging="420"/>
              <w:jc w:val="distribute"/>
              <w:rPr>
                <w:rFonts w:hint="eastAsia"/>
              </w:rPr>
            </w:pPr>
            <w:r>
              <w:rPr>
                <w:rFonts w:hint="eastAsia"/>
              </w:rPr>
              <w:t xml:space="preserve">※　　</w:t>
            </w:r>
            <w:r>
              <w:rPr>
                <w:rFonts w:hint="eastAsia"/>
                <w:spacing w:val="75"/>
              </w:rPr>
              <w:t>情報の</w:t>
            </w:r>
            <w:r>
              <w:rPr>
                <w:rFonts w:hint="eastAsia"/>
                <w:spacing w:val="25"/>
              </w:rPr>
              <w:t>開示をしない</w:t>
            </w:r>
            <w:r>
              <w:rPr>
                <w:rFonts w:hint="eastAsia"/>
              </w:rPr>
              <w:t>理</w:t>
            </w:r>
            <w:r>
              <w:rPr>
                <w:rFonts w:hint="eastAsia"/>
                <w:spacing w:val="25"/>
              </w:rPr>
              <w:t>由がなくな</w:t>
            </w:r>
            <w:r>
              <w:rPr>
                <w:rFonts w:hint="eastAsia"/>
              </w:rPr>
              <w:t>る期日</w:t>
            </w:r>
          </w:p>
        </w:tc>
        <w:tc>
          <w:tcPr>
            <w:tcW w:w="6215" w:type="dxa"/>
            <w:vAlign w:val="center"/>
          </w:tcPr>
          <w:p w14:paraId="028C787B" w14:textId="77777777" w:rsidR="00423FC5" w:rsidRDefault="00423FC5">
            <w:pPr>
              <w:jc w:val="center"/>
              <w:rPr>
                <w:rFonts w:hint="eastAsia"/>
              </w:rPr>
            </w:pPr>
            <w:r>
              <w:rPr>
                <w:rFonts w:hint="eastAsia"/>
              </w:rPr>
              <w:t>年　　　　　月　　　　　日</w:t>
            </w:r>
          </w:p>
        </w:tc>
      </w:tr>
      <w:tr w:rsidR="00423FC5" w14:paraId="697F814B" w14:textId="77777777">
        <w:tblPrEx>
          <w:tblCellMar>
            <w:top w:w="0" w:type="dxa"/>
            <w:bottom w:w="0" w:type="dxa"/>
          </w:tblCellMar>
        </w:tblPrEx>
        <w:trPr>
          <w:trHeight w:val="1000"/>
        </w:trPr>
        <w:tc>
          <w:tcPr>
            <w:tcW w:w="2310" w:type="dxa"/>
            <w:vAlign w:val="center"/>
          </w:tcPr>
          <w:p w14:paraId="5386CF17" w14:textId="77777777" w:rsidR="00423FC5" w:rsidRDefault="00423FC5">
            <w:pPr>
              <w:jc w:val="distribute"/>
              <w:rPr>
                <w:rFonts w:hint="eastAsia"/>
              </w:rPr>
            </w:pPr>
            <w:r>
              <w:rPr>
                <w:rFonts w:hint="eastAsia"/>
              </w:rPr>
              <w:t>所管課</w:t>
            </w:r>
          </w:p>
        </w:tc>
        <w:tc>
          <w:tcPr>
            <w:tcW w:w="6215" w:type="dxa"/>
            <w:vAlign w:val="center"/>
          </w:tcPr>
          <w:p w14:paraId="75C38F87" w14:textId="77777777" w:rsidR="00423FC5" w:rsidRDefault="00423FC5">
            <w:pPr>
              <w:rPr>
                <w:rFonts w:hint="eastAsia"/>
                <w:lang w:eastAsia="zh-TW"/>
              </w:rPr>
            </w:pPr>
            <w:r>
              <w:rPr>
                <w:rFonts w:hint="eastAsia"/>
                <w:lang w:eastAsia="zh-TW"/>
              </w:rPr>
              <w:t xml:space="preserve">　　　　　　　課　　　　　係</w:t>
            </w:r>
          </w:p>
          <w:p w14:paraId="6A6616A4" w14:textId="77777777" w:rsidR="00423FC5" w:rsidRDefault="00423FC5">
            <w:pPr>
              <w:rPr>
                <w:rFonts w:hint="eastAsia"/>
                <w:lang w:eastAsia="zh-TW"/>
              </w:rPr>
            </w:pPr>
            <w:r>
              <w:rPr>
                <w:rFonts w:hint="eastAsia"/>
                <w:lang w:eastAsia="zh-TW"/>
              </w:rPr>
              <w:t xml:space="preserve">　　　　　　　(電話　　　　　内線　　　　　)</w:t>
            </w:r>
          </w:p>
        </w:tc>
      </w:tr>
      <w:tr w:rsidR="00423FC5" w14:paraId="41D267E6" w14:textId="77777777">
        <w:tblPrEx>
          <w:tblCellMar>
            <w:top w:w="0" w:type="dxa"/>
            <w:bottom w:w="0" w:type="dxa"/>
          </w:tblCellMar>
        </w:tblPrEx>
        <w:trPr>
          <w:trHeight w:val="1000"/>
        </w:trPr>
        <w:tc>
          <w:tcPr>
            <w:tcW w:w="2310" w:type="dxa"/>
            <w:vAlign w:val="center"/>
          </w:tcPr>
          <w:p w14:paraId="5B9013C7" w14:textId="77777777" w:rsidR="00423FC5" w:rsidRDefault="00423FC5">
            <w:pPr>
              <w:jc w:val="distribute"/>
              <w:rPr>
                <w:rFonts w:hint="eastAsia"/>
              </w:rPr>
            </w:pPr>
            <w:r>
              <w:rPr>
                <w:rFonts w:hint="eastAsia"/>
              </w:rPr>
              <w:t>備考</w:t>
            </w:r>
          </w:p>
        </w:tc>
        <w:tc>
          <w:tcPr>
            <w:tcW w:w="6215" w:type="dxa"/>
          </w:tcPr>
          <w:p w14:paraId="4153AAF6" w14:textId="77777777" w:rsidR="00423FC5" w:rsidRDefault="00423FC5">
            <w:pPr>
              <w:rPr>
                <w:rFonts w:hint="eastAsia"/>
              </w:rPr>
            </w:pPr>
            <w:r>
              <w:rPr>
                <w:rFonts w:hint="eastAsia"/>
              </w:rPr>
              <w:t xml:space="preserve">　</w:t>
            </w:r>
          </w:p>
        </w:tc>
      </w:tr>
    </w:tbl>
    <w:p w14:paraId="3FE8B5CD" w14:textId="77777777" w:rsidR="00423FC5" w:rsidRDefault="00423FC5" w:rsidP="00C92291">
      <w:pPr>
        <w:spacing w:before="120"/>
        <w:ind w:left="630" w:hanging="630"/>
        <w:rPr>
          <w:rFonts w:hint="eastAsia"/>
        </w:rPr>
      </w:pPr>
      <w:r>
        <w:rPr>
          <w:rFonts w:hint="eastAsia"/>
        </w:rPr>
        <w:t>(教示)　この決定について不服があるときは、</w:t>
      </w:r>
      <w:r>
        <w:rPr>
          <w:rFonts w:hint="eastAsia"/>
          <w:spacing w:val="10"/>
        </w:rPr>
        <w:t>この決定があったことを知った日の翌日から起算して</w:t>
      </w:r>
      <w:r w:rsidR="00C92291">
        <w:rPr>
          <w:rFonts w:hint="eastAsia"/>
          <w:spacing w:val="10"/>
        </w:rPr>
        <w:t>3か月</w:t>
      </w:r>
      <w:r>
        <w:rPr>
          <w:rFonts w:hint="eastAsia"/>
          <w:spacing w:val="10"/>
        </w:rPr>
        <w:t>以内</w:t>
      </w:r>
      <w:r>
        <w:rPr>
          <w:rFonts w:hint="eastAsia"/>
        </w:rPr>
        <w:t>に、</w:t>
      </w:r>
      <w:r w:rsidR="00F35E6D">
        <w:rPr>
          <w:rFonts w:hint="eastAsia"/>
        </w:rPr>
        <w:t>実施機関</w:t>
      </w:r>
      <w:r>
        <w:rPr>
          <w:rFonts w:hint="eastAsia"/>
        </w:rPr>
        <w:t>に対して</w:t>
      </w:r>
      <w:r w:rsidR="00F35E6D">
        <w:rPr>
          <w:rFonts w:hint="eastAsia"/>
        </w:rPr>
        <w:t>行政不服審査法による</w:t>
      </w:r>
      <w:r w:rsidR="00C92291">
        <w:rPr>
          <w:rFonts w:hint="eastAsia"/>
        </w:rPr>
        <w:t>審査請求</w:t>
      </w:r>
      <w:r>
        <w:rPr>
          <w:rFonts w:hint="eastAsia"/>
        </w:rPr>
        <w:t>をすることができます。また、この決定の取消しを求める訴えをする場合は、この決定の通知を受けた日の翌日から起算して6</w:t>
      </w:r>
      <w:r w:rsidR="009D0A20">
        <w:rPr>
          <w:rFonts w:hint="eastAsia"/>
        </w:rPr>
        <w:t>か</w:t>
      </w:r>
      <w:r>
        <w:rPr>
          <w:rFonts w:hint="eastAsia"/>
        </w:rPr>
        <w:t>月以内に、町を被告として(訴訟において町を代表する場合は町長となります。</w:t>
      </w:r>
      <w:proofErr w:type="gramStart"/>
      <w:r>
        <w:rPr>
          <w:rFonts w:hint="eastAsia"/>
        </w:rPr>
        <w:t>)提起</w:t>
      </w:r>
      <w:proofErr w:type="gramEnd"/>
      <w:r>
        <w:rPr>
          <w:rFonts w:hint="eastAsia"/>
        </w:rPr>
        <w:t>することができます。ただし、</w:t>
      </w:r>
      <w:r w:rsidR="00C92291">
        <w:rPr>
          <w:rFonts w:hint="eastAsia"/>
        </w:rPr>
        <w:t>審査請求</w:t>
      </w:r>
      <w:r>
        <w:rPr>
          <w:rFonts w:hint="eastAsia"/>
        </w:rPr>
        <w:t>をした場合には、この決定の取消しの訴えは、その</w:t>
      </w:r>
      <w:r w:rsidR="00C92291">
        <w:rPr>
          <w:rFonts w:hint="eastAsia"/>
        </w:rPr>
        <w:t>審査請求</w:t>
      </w:r>
      <w:r>
        <w:rPr>
          <w:rFonts w:hint="eastAsia"/>
        </w:rPr>
        <w:t>に対する裁決の送達を受けた日の翌日から起算して6</w:t>
      </w:r>
      <w:r w:rsidR="009D0A20">
        <w:rPr>
          <w:rFonts w:hint="eastAsia"/>
        </w:rPr>
        <w:t>か</w:t>
      </w:r>
      <w:r>
        <w:rPr>
          <w:rFonts w:hint="eastAsia"/>
        </w:rPr>
        <w:t>月以内に提起しなければなりません。</w:t>
      </w:r>
    </w:p>
    <w:p w14:paraId="5D934BBE" w14:textId="77777777" w:rsidR="00C92291" w:rsidRDefault="00C92291" w:rsidP="00C92291">
      <w:pPr>
        <w:spacing w:before="120"/>
        <w:ind w:left="630" w:hanging="630"/>
        <w:rPr>
          <w:rFonts w:hint="eastAsia"/>
        </w:rPr>
      </w:pPr>
    </w:p>
    <w:p w14:paraId="76CDA2CB" w14:textId="77777777" w:rsidR="00423FC5" w:rsidRDefault="00423FC5">
      <w:pPr>
        <w:ind w:left="420" w:hanging="420"/>
        <w:rPr>
          <w:rFonts w:hint="eastAsia"/>
        </w:rPr>
      </w:pPr>
      <w:r>
        <w:rPr>
          <w:rFonts w:hint="eastAsia"/>
        </w:rPr>
        <w:t>(注)　※印の欄は、情報の開示をしない理由がなくなる期日をあらかじめ明示することができる場合に限り記載していますので、当該情報の開示を希望されるときは、この期日以降に改めて請求してください。</w:t>
      </w:r>
    </w:p>
    <w:sectPr w:rsidR="00423FC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5B74" w14:textId="77777777" w:rsidR="00B41DC7" w:rsidRDefault="00B41DC7">
      <w:r>
        <w:separator/>
      </w:r>
    </w:p>
  </w:endnote>
  <w:endnote w:type="continuationSeparator" w:id="0">
    <w:p w14:paraId="2027003C" w14:textId="77777777" w:rsidR="00B41DC7" w:rsidRDefault="00B4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3FBB" w14:textId="77777777" w:rsidR="00B41DC7" w:rsidRDefault="00B41DC7">
      <w:r>
        <w:separator/>
      </w:r>
    </w:p>
  </w:footnote>
  <w:footnote w:type="continuationSeparator" w:id="0">
    <w:p w14:paraId="40AB8ABE" w14:textId="77777777" w:rsidR="00B41DC7" w:rsidRDefault="00B41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78"/>
    <w:rsid w:val="00254890"/>
    <w:rsid w:val="00423FC5"/>
    <w:rsid w:val="00914A79"/>
    <w:rsid w:val="009D0A20"/>
    <w:rsid w:val="00B203EB"/>
    <w:rsid w:val="00B41DC7"/>
    <w:rsid w:val="00B46125"/>
    <w:rsid w:val="00BC7C35"/>
    <w:rsid w:val="00C92291"/>
    <w:rsid w:val="00F35E6D"/>
    <w:rsid w:val="00FA6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FCBA05E"/>
  <w15:chartTrackingRefBased/>
  <w15:docId w15:val="{ADB774F5-82E9-4CE8-A90F-BC619330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0</TotalTime>
  <Pages>1</Pages>
  <Words>104</Words>
  <Characters>599</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2025-07-14T09:08:00Z</dcterms:created>
  <dcterms:modified xsi:type="dcterms:W3CDTF">2025-07-14T09:08:00Z</dcterms:modified>
</cp:coreProperties>
</file>