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B30" w:rsidRDefault="008B3B30">
      <w:pPr>
        <w:kinsoku w:val="0"/>
        <w:wordWrap w:val="0"/>
        <w:overflowPunct w:val="0"/>
        <w:rPr>
          <w:rFonts w:ascii="ＭＳ 明朝" w:hint="eastAsia"/>
        </w:rPr>
      </w:pPr>
      <w:bookmarkStart w:id="0" w:name="_GoBack"/>
      <w:bookmarkEnd w:id="0"/>
      <w:r>
        <w:rPr>
          <w:rFonts w:ascii="ＭＳ 明朝" w:hint="eastAsia"/>
        </w:rPr>
        <w:t>様式第2号</w:t>
      </w:r>
    </w:p>
    <w:p w:rsidR="008B3B30" w:rsidRDefault="008B3B30">
      <w:pPr>
        <w:kinsoku w:val="0"/>
        <w:wordWrap w:val="0"/>
        <w:overflowPunct w:val="0"/>
        <w:jc w:val="right"/>
        <w:rPr>
          <w:rFonts w:ascii="ＭＳ 明朝" w:hint="eastAsia"/>
        </w:rPr>
      </w:pPr>
      <w:r>
        <w:rPr>
          <w:rFonts w:ascii="ＭＳ 明朝" w:hint="eastAsia"/>
        </w:rPr>
        <w:t>文書番号</w:t>
      </w:r>
    </w:p>
    <w:p w:rsidR="008B3B30" w:rsidRDefault="008B3B30">
      <w:pPr>
        <w:kinsoku w:val="0"/>
        <w:wordWrap w:val="0"/>
        <w:overflowPunct w:val="0"/>
        <w:jc w:val="right"/>
        <w:rPr>
          <w:rFonts w:ascii="ＭＳ 明朝" w:hint="eastAsia"/>
        </w:rPr>
      </w:pPr>
      <w:r>
        <w:rPr>
          <w:rFonts w:ascii="ＭＳ 明朝" w:hint="eastAsia"/>
          <w:spacing w:val="200"/>
        </w:rPr>
        <w:t>日</w:t>
      </w:r>
      <w:r>
        <w:rPr>
          <w:rFonts w:ascii="ＭＳ 明朝" w:hint="eastAsia"/>
        </w:rPr>
        <w:t>付</w:t>
      </w:r>
    </w:p>
    <w:p w:rsidR="008B3B30" w:rsidRDefault="008B3B30">
      <w:pPr>
        <w:kinsoku w:val="0"/>
        <w:wordWrap w:val="0"/>
        <w:overflowPunct w:val="0"/>
        <w:jc w:val="center"/>
        <w:rPr>
          <w:rFonts w:ascii="ＭＳ 明朝" w:hint="eastAsia"/>
          <w:lang w:eastAsia="zh-TW"/>
        </w:rPr>
      </w:pPr>
      <w:r>
        <w:rPr>
          <w:rFonts w:ascii="ＭＳ 明朝" w:hint="eastAsia"/>
          <w:spacing w:val="20"/>
          <w:lang w:eastAsia="zh-TW"/>
        </w:rPr>
        <w:t>粕屋町住宅騒音防止対策事業費補助金交付決定通知</w:t>
      </w:r>
      <w:r>
        <w:rPr>
          <w:rFonts w:ascii="ＭＳ 明朝" w:hint="eastAsia"/>
          <w:lang w:eastAsia="zh-TW"/>
        </w:rPr>
        <w:t>書</w:t>
      </w:r>
    </w:p>
    <w:p w:rsidR="008B3B30" w:rsidRDefault="008B3B30">
      <w:pPr>
        <w:kinsoku w:val="0"/>
        <w:wordWrap w:val="0"/>
        <w:overflowPunct w:val="0"/>
        <w:rPr>
          <w:rFonts w:ascii="ＭＳ 明朝" w:hint="eastAsia"/>
          <w:lang w:eastAsia="zh-TW"/>
        </w:rPr>
      </w:pPr>
    </w:p>
    <w:p w:rsidR="008B3B30" w:rsidRDefault="008B3B30">
      <w:pPr>
        <w:kinsoku w:val="0"/>
        <w:wordWrap w:val="0"/>
        <w:overflowPunct w:val="0"/>
        <w:rPr>
          <w:rFonts w:ascii="ＭＳ 明朝" w:hint="eastAsia"/>
          <w:lang w:eastAsia="zh-TW"/>
        </w:rPr>
      </w:pPr>
    </w:p>
    <w:p w:rsidR="008B3B30" w:rsidRDefault="008B3B30">
      <w:pPr>
        <w:kinsoku w:val="0"/>
        <w:wordWrap w:val="0"/>
        <w:overflowPunct w:val="0"/>
        <w:rPr>
          <w:rFonts w:ascii="ＭＳ 明朝" w:hint="eastAsia"/>
          <w:lang w:eastAsia="zh-TW"/>
        </w:rPr>
      </w:pPr>
    </w:p>
    <w:p w:rsidR="008B3B30" w:rsidRDefault="008B3B30">
      <w:pPr>
        <w:kinsoku w:val="0"/>
        <w:wordWrap w:val="0"/>
        <w:overflowPunct w:val="0"/>
        <w:rPr>
          <w:rFonts w:ascii="ＭＳ 明朝" w:hint="eastAsia"/>
          <w:lang w:eastAsia="zh-TW"/>
        </w:rPr>
      </w:pPr>
      <w:r>
        <w:rPr>
          <w:rFonts w:ascii="ＭＳ 明朝" w:hint="eastAsia"/>
          <w:lang w:eastAsia="zh-TW"/>
        </w:rPr>
        <w:t xml:space="preserve">　　　　　　　　　　殿</w:t>
      </w:r>
    </w:p>
    <w:p w:rsidR="008B3B30" w:rsidRDefault="008B3B30">
      <w:pPr>
        <w:kinsoku w:val="0"/>
        <w:wordWrap w:val="0"/>
        <w:overflowPunct w:val="0"/>
        <w:jc w:val="right"/>
        <w:rPr>
          <w:rFonts w:ascii="ＭＳ 明朝" w:hint="eastAsia"/>
          <w:lang w:eastAsia="zh-TW"/>
        </w:rPr>
      </w:pPr>
      <w:r>
        <w:rPr>
          <w:rFonts w:ascii="ＭＳ 明朝" w:hint="eastAsia"/>
          <w:lang w:eastAsia="zh-TW"/>
        </w:rPr>
        <w:t>粕屋町長　　　　　　　　印</w:t>
      </w:r>
    </w:p>
    <w:p w:rsidR="008B3B30" w:rsidRDefault="008B3B30">
      <w:pPr>
        <w:kinsoku w:val="0"/>
        <w:wordWrap w:val="0"/>
        <w:overflowPunct w:val="0"/>
        <w:rPr>
          <w:rFonts w:ascii="ＭＳ 明朝" w:hint="eastAsia"/>
          <w:lang w:eastAsia="zh-TW"/>
        </w:rPr>
      </w:pPr>
    </w:p>
    <w:p w:rsidR="008B3B30" w:rsidRDefault="008B3B30">
      <w:pPr>
        <w:kinsoku w:val="0"/>
        <w:wordWrap w:val="0"/>
        <w:overflowPunct w:val="0"/>
        <w:rPr>
          <w:rFonts w:ascii="ＭＳ 明朝" w:hint="eastAsia"/>
          <w:lang w:eastAsia="zh-TW"/>
        </w:rPr>
      </w:pPr>
    </w:p>
    <w:p w:rsidR="008B3B30" w:rsidRDefault="008B3B30">
      <w:pPr>
        <w:kinsoku w:val="0"/>
        <w:wordWrap w:val="0"/>
        <w:overflowPunct w:val="0"/>
        <w:rPr>
          <w:rFonts w:ascii="ＭＳ 明朝" w:hint="eastAsia"/>
          <w:lang w:eastAsia="zh-TW"/>
        </w:rPr>
      </w:pPr>
    </w:p>
    <w:p w:rsidR="008B3B30" w:rsidRDefault="008B3B30" w:rsidP="004643F6">
      <w:pPr>
        <w:kinsoku w:val="0"/>
        <w:wordWrap w:val="0"/>
        <w:overflowPunct w:val="0"/>
        <w:ind w:leftChars="47" w:left="99" w:right="99" w:firstLineChars="500" w:firstLine="1050"/>
        <w:rPr>
          <w:rFonts w:ascii="ＭＳ 明朝" w:hint="eastAsia"/>
        </w:rPr>
      </w:pPr>
      <w:r>
        <w:rPr>
          <w:rFonts w:ascii="ＭＳ 明朝" w:hint="eastAsia"/>
        </w:rPr>
        <w:t xml:space="preserve">年　　月　　</w:t>
      </w:r>
      <w:proofErr w:type="gramStart"/>
      <w:r>
        <w:rPr>
          <w:rFonts w:ascii="ＭＳ 明朝" w:hint="eastAsia"/>
        </w:rPr>
        <w:t>日付け</w:t>
      </w:r>
      <w:proofErr w:type="gramEnd"/>
      <w:r>
        <w:rPr>
          <w:rFonts w:ascii="ＭＳ 明朝" w:hint="eastAsia"/>
        </w:rPr>
        <w:t xml:space="preserve">　第　　　号で申請のあった　　　　年度住宅騒音防止対策事業費補助金については、粕屋町住宅騒音防止対策事業費補助金交付要綱の規定に基づき、下記により金　　　　　　円を交付します。</w:t>
      </w:r>
    </w:p>
    <w:p w:rsidR="008B3B30" w:rsidRDefault="008B3B30">
      <w:pPr>
        <w:kinsoku w:val="0"/>
        <w:wordWrap w:val="0"/>
        <w:overflowPunct w:val="0"/>
        <w:ind w:right="99"/>
        <w:rPr>
          <w:rFonts w:ascii="ＭＳ 明朝" w:hint="eastAsia"/>
        </w:rPr>
      </w:pPr>
    </w:p>
    <w:p w:rsidR="008B3B30" w:rsidRDefault="008B3B30">
      <w:pPr>
        <w:kinsoku w:val="0"/>
        <w:wordWrap w:val="0"/>
        <w:overflowPunct w:val="0"/>
        <w:ind w:right="99"/>
        <w:rPr>
          <w:rFonts w:ascii="ＭＳ 明朝" w:hint="eastAsia"/>
        </w:rPr>
      </w:pPr>
    </w:p>
    <w:p w:rsidR="008B3B30" w:rsidRDefault="008B3B30">
      <w:pPr>
        <w:pStyle w:val="a3"/>
        <w:rPr>
          <w:rFonts w:hint="eastAsia"/>
        </w:rPr>
      </w:pPr>
      <w:r>
        <w:rPr>
          <w:rFonts w:hint="eastAsia"/>
        </w:rPr>
        <w:t>記</w:t>
      </w:r>
    </w:p>
    <w:p w:rsidR="008B3B30" w:rsidRDefault="008B3B30">
      <w:pPr>
        <w:rPr>
          <w:rFonts w:ascii="ＭＳ 明朝" w:hint="eastAsia"/>
        </w:rPr>
      </w:pPr>
    </w:p>
    <w:p w:rsidR="008B3B30" w:rsidRDefault="008B3B30">
      <w:pPr>
        <w:rPr>
          <w:rFonts w:ascii="ＭＳ 明朝" w:hint="eastAsia"/>
        </w:rPr>
      </w:pPr>
    </w:p>
    <w:p w:rsidR="008B3B30" w:rsidRDefault="008B3B30">
      <w:pPr>
        <w:ind w:right="99"/>
        <w:rPr>
          <w:rFonts w:ascii="ＭＳ 明朝" w:hint="eastAsia"/>
        </w:rPr>
      </w:pPr>
      <w:r>
        <w:rPr>
          <w:rFonts w:ascii="ＭＳ 明朝" w:hint="eastAsia"/>
        </w:rPr>
        <w:t>1　補助金の交付の対象となる補助事業の内容は、申請書記載のとおりとする。</w:t>
      </w:r>
    </w:p>
    <w:p w:rsidR="008B3B30" w:rsidRDefault="008B3B30">
      <w:pPr>
        <w:rPr>
          <w:rFonts w:ascii="ＭＳ 明朝" w:hint="eastAsia"/>
        </w:rPr>
      </w:pPr>
      <w:r>
        <w:rPr>
          <w:rFonts w:ascii="ＭＳ 明朝" w:hint="eastAsia"/>
        </w:rPr>
        <w:t>2　補助事業に要する経費は次のとおりとする。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2"/>
        <w:gridCol w:w="2703"/>
        <w:gridCol w:w="2153"/>
      </w:tblGrid>
      <w:tr w:rsidR="008B3B30">
        <w:tblPrEx>
          <w:tblCellMar>
            <w:top w:w="0" w:type="dxa"/>
            <w:bottom w:w="0" w:type="dxa"/>
          </w:tblCellMar>
        </w:tblPrEx>
        <w:trPr>
          <w:trHeight w:val="263"/>
          <w:jc w:val="center"/>
        </w:trPr>
        <w:tc>
          <w:tcPr>
            <w:tcW w:w="1602" w:type="dxa"/>
          </w:tcPr>
          <w:p w:rsidR="008B3B30" w:rsidRDefault="008B3B30">
            <w:pPr>
              <w:ind w:left="227" w:right="227"/>
              <w:jc w:val="distribute"/>
              <w:rPr>
                <w:rFonts w:ascii="ＭＳ 明朝" w:hint="eastAsia"/>
              </w:rPr>
            </w:pPr>
            <w:r>
              <w:rPr>
                <w:rFonts w:ascii="ＭＳ 明朝" w:hint="eastAsia"/>
              </w:rPr>
              <w:t>区分</w:t>
            </w:r>
          </w:p>
        </w:tc>
        <w:tc>
          <w:tcPr>
            <w:tcW w:w="2703" w:type="dxa"/>
          </w:tcPr>
          <w:p w:rsidR="008B3B30" w:rsidRDefault="008B3B30">
            <w:pPr>
              <w:jc w:val="distribute"/>
              <w:rPr>
                <w:rFonts w:ascii="ＭＳ 明朝" w:hint="eastAsia"/>
              </w:rPr>
            </w:pPr>
            <w:r>
              <w:rPr>
                <w:rFonts w:ascii="ＭＳ 明朝" w:hint="eastAsia"/>
              </w:rPr>
              <w:t>補助事業に要する経費</w:t>
            </w:r>
          </w:p>
        </w:tc>
        <w:tc>
          <w:tcPr>
            <w:tcW w:w="2153" w:type="dxa"/>
          </w:tcPr>
          <w:p w:rsidR="008B3B30" w:rsidRDefault="008B3B30">
            <w:pPr>
              <w:ind w:left="227" w:right="227"/>
              <w:jc w:val="distribute"/>
              <w:rPr>
                <w:rFonts w:ascii="ＭＳ 明朝" w:hint="eastAsia"/>
              </w:rPr>
            </w:pPr>
            <w:r>
              <w:rPr>
                <w:rFonts w:ascii="ＭＳ 明朝" w:hint="eastAsia"/>
              </w:rPr>
              <w:t>補助金の額</w:t>
            </w:r>
          </w:p>
        </w:tc>
      </w:tr>
      <w:tr w:rsidR="008B3B30">
        <w:tblPrEx>
          <w:tblCellMar>
            <w:top w:w="0" w:type="dxa"/>
            <w:bottom w:w="0" w:type="dxa"/>
          </w:tblCellMar>
        </w:tblPrEx>
        <w:trPr>
          <w:trHeight w:val="262"/>
          <w:jc w:val="center"/>
        </w:trPr>
        <w:tc>
          <w:tcPr>
            <w:tcW w:w="1602" w:type="dxa"/>
            <w:tcBorders>
              <w:bottom w:val="single" w:sz="4" w:space="0" w:color="auto"/>
            </w:tcBorders>
          </w:tcPr>
          <w:p w:rsidR="008B3B30" w:rsidRDefault="008B3B30">
            <w:pPr>
              <w:jc w:val="distribute"/>
              <w:rPr>
                <w:rFonts w:ascii="ＭＳ 明朝" w:hint="eastAsia"/>
              </w:rPr>
            </w:pPr>
            <w:r>
              <w:rPr>
                <w:rFonts w:ascii="ＭＳ 明朝" w:hint="eastAsia"/>
              </w:rPr>
              <w:t>事業費</w:t>
            </w:r>
          </w:p>
        </w:tc>
        <w:tc>
          <w:tcPr>
            <w:tcW w:w="2703" w:type="dxa"/>
            <w:tcBorders>
              <w:bottom w:val="single" w:sz="4" w:space="0" w:color="auto"/>
            </w:tcBorders>
          </w:tcPr>
          <w:p w:rsidR="008B3B30" w:rsidRDefault="008B3B30">
            <w:pPr>
              <w:jc w:val="right"/>
              <w:rPr>
                <w:rFonts w:ascii="ＭＳ 明朝" w:hint="eastAsia"/>
              </w:rPr>
            </w:pPr>
            <w:r>
              <w:rPr>
                <w:rFonts w:ascii="ＭＳ 明朝" w:hint="eastAsia"/>
              </w:rPr>
              <w:t>円</w:t>
            </w:r>
          </w:p>
        </w:tc>
        <w:tc>
          <w:tcPr>
            <w:tcW w:w="2153" w:type="dxa"/>
            <w:tcBorders>
              <w:bottom w:val="single" w:sz="4" w:space="0" w:color="auto"/>
            </w:tcBorders>
          </w:tcPr>
          <w:p w:rsidR="008B3B30" w:rsidRDefault="008B3B30">
            <w:pPr>
              <w:jc w:val="right"/>
              <w:rPr>
                <w:rFonts w:ascii="ＭＳ 明朝" w:hint="eastAsia"/>
              </w:rPr>
            </w:pPr>
            <w:r>
              <w:rPr>
                <w:rFonts w:ascii="ＭＳ 明朝" w:hint="eastAsia"/>
              </w:rPr>
              <w:t>円</w:t>
            </w:r>
          </w:p>
        </w:tc>
      </w:tr>
    </w:tbl>
    <w:p w:rsidR="008B3B30" w:rsidRDefault="008B3B30">
      <w:pPr>
        <w:ind w:left="199" w:hanging="199"/>
        <w:rPr>
          <w:rFonts w:ascii="ＭＳ 明朝" w:hint="eastAsia"/>
        </w:rPr>
      </w:pPr>
    </w:p>
    <w:p w:rsidR="008B3B30" w:rsidRDefault="008B3B30">
      <w:pPr>
        <w:ind w:left="199" w:hanging="199"/>
        <w:rPr>
          <w:rFonts w:ascii="ＭＳ 明朝" w:hint="eastAsia"/>
        </w:rPr>
      </w:pPr>
      <w:r>
        <w:rPr>
          <w:rFonts w:ascii="ＭＳ 明朝" w:hint="eastAsia"/>
        </w:rPr>
        <w:t>3　補助事業の内容の変更(町長が認める軽微な変更を除く。</w:t>
      </w:r>
      <w:proofErr w:type="gramStart"/>
      <w:r>
        <w:rPr>
          <w:rFonts w:ascii="ＭＳ 明朝" w:hint="eastAsia"/>
        </w:rPr>
        <w:t>)をする</w:t>
      </w:r>
      <w:proofErr w:type="gramEnd"/>
      <w:r>
        <w:rPr>
          <w:rFonts w:ascii="ＭＳ 明朝" w:hint="eastAsia"/>
        </w:rPr>
        <w:t>場合においては、町長の承認を得なければならない。</w:t>
      </w:r>
    </w:p>
    <w:p w:rsidR="008B3B30" w:rsidRDefault="008B3B30">
      <w:pPr>
        <w:ind w:left="199" w:right="-113" w:hanging="199"/>
        <w:jc w:val="left"/>
        <w:rPr>
          <w:rFonts w:ascii="ＭＳ 明朝" w:hint="eastAsia"/>
        </w:rPr>
      </w:pPr>
      <w:r>
        <w:rPr>
          <w:rFonts w:ascii="ＭＳ 明朝" w:hint="eastAsia"/>
        </w:rPr>
        <w:t>4　補助事業を中止し、又は廃止する場合においては、町長の承認を得なければならない。</w:t>
      </w:r>
    </w:p>
    <w:p w:rsidR="008B3B30" w:rsidRDefault="008B3B30">
      <w:pPr>
        <w:ind w:left="199" w:hanging="199"/>
        <w:rPr>
          <w:rFonts w:ascii="ＭＳ 明朝" w:hint="eastAsia"/>
        </w:rPr>
      </w:pPr>
      <w:r>
        <w:rPr>
          <w:rFonts w:ascii="ＭＳ 明朝" w:hint="eastAsia"/>
        </w:rPr>
        <w:t>5　補助事業が予定の期間内に完了しない場合、又は補助事業の遂行が困難となった場合においては、速やかに町長に報告してその指示を受けなければならない。</w:t>
      </w:r>
    </w:p>
    <w:p w:rsidR="008B3B30" w:rsidRDefault="008B3B30">
      <w:pPr>
        <w:ind w:left="199" w:hanging="199"/>
        <w:rPr>
          <w:rFonts w:ascii="ＭＳ 明朝" w:hint="eastAsia"/>
        </w:rPr>
      </w:pPr>
      <w:r>
        <w:rPr>
          <w:rFonts w:ascii="ＭＳ 明朝" w:hint="eastAsia"/>
        </w:rPr>
        <w:t>6　その他粕屋町住宅騒音防止対策事業費補助金交付要綱の定めに従うこと。</w:t>
      </w:r>
    </w:p>
    <w:sectPr w:rsidR="008B3B30">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512" w:rsidRDefault="003B1512">
      <w:r>
        <w:separator/>
      </w:r>
    </w:p>
  </w:endnote>
  <w:endnote w:type="continuationSeparator" w:id="0">
    <w:p w:rsidR="003B1512" w:rsidRDefault="003B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512" w:rsidRDefault="003B1512">
      <w:r>
        <w:separator/>
      </w:r>
    </w:p>
  </w:footnote>
  <w:footnote w:type="continuationSeparator" w:id="0">
    <w:p w:rsidR="003B1512" w:rsidRDefault="003B1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F6"/>
    <w:rsid w:val="003B1512"/>
    <w:rsid w:val="004643F6"/>
    <w:rsid w:val="008B3B30"/>
    <w:rsid w:val="0092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08EAA8B-BA98-4696-90A9-DA1A02F4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rPr>
  </w:style>
  <w:style w:type="paragraph" w:styleId="a4">
    <w:name w:val="Closing"/>
    <w:basedOn w:val="a"/>
    <w:next w:val="a"/>
    <w:pPr>
      <w:jc w:val="right"/>
    </w:pPr>
    <w:rPr>
      <w:rFonts w:ascii="ＭＳ 明朝"/>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70</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2025-06-30T07:50:00Z</dcterms:created>
  <dcterms:modified xsi:type="dcterms:W3CDTF">2025-06-30T07:50:00Z</dcterms:modified>
</cp:coreProperties>
</file>