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A2" w:rsidRDefault="00BD49A2" w:rsidP="00BD49A2">
      <w:r>
        <w:rPr>
          <w:rFonts w:hint="eastAsia"/>
        </w:rPr>
        <w:t>様式第4号（第7条関係）</w:t>
      </w:r>
    </w:p>
    <w:p w:rsidR="00D633E2" w:rsidRPr="00BD49A2" w:rsidRDefault="00BD49A2" w:rsidP="00BD49A2">
      <w:pPr>
        <w:jc w:val="center"/>
        <w:rPr>
          <w:sz w:val="28"/>
        </w:rPr>
      </w:pPr>
      <w:r w:rsidRPr="00BD49A2">
        <w:rPr>
          <w:rFonts w:hint="eastAsia"/>
          <w:sz w:val="28"/>
        </w:rPr>
        <w:t>粕屋町消防団協力事業所表示証交付整理簿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1964"/>
        <w:gridCol w:w="1680"/>
        <w:gridCol w:w="1680"/>
        <w:gridCol w:w="1681"/>
      </w:tblGrid>
      <w:tr w:rsidR="00BD49A2" w:rsidTr="00543D3A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交付</w:t>
            </w:r>
          </w:p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事業所等名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初回表示年月日</w:t>
            </w:r>
          </w:p>
        </w:tc>
        <w:tc>
          <w:tcPr>
            <w:tcW w:w="1680" w:type="dxa"/>
            <w:vMerge w:val="restart"/>
            <w:vAlign w:val="center"/>
          </w:tcPr>
          <w:p w:rsidR="00BD49A2" w:rsidRDefault="00BD49A2" w:rsidP="00543D3A">
            <w:pPr>
              <w:jc w:val="center"/>
            </w:pPr>
            <w:r>
              <w:rPr>
                <w:rFonts w:hint="eastAsia"/>
              </w:rPr>
              <w:t>協力事項</w:t>
            </w:r>
            <w:r>
              <w:br/>
            </w:r>
            <w:r w:rsidRPr="00BD49A2">
              <w:rPr>
                <w:rFonts w:hint="eastAsia"/>
                <w:sz w:val="16"/>
              </w:rPr>
              <w:t>（要綱第4条関係）</w:t>
            </w:r>
          </w:p>
        </w:tc>
        <w:tc>
          <w:tcPr>
            <w:tcW w:w="1680" w:type="dxa"/>
            <w:vMerge w:val="restart"/>
            <w:vAlign w:val="center"/>
          </w:tcPr>
          <w:p w:rsidR="00BD49A2" w:rsidRPr="00BD49A2" w:rsidRDefault="00BD49A2" w:rsidP="00543D3A">
            <w:pPr>
              <w:jc w:val="center"/>
              <w:rPr>
                <w:sz w:val="20"/>
              </w:rPr>
            </w:pPr>
            <w:r w:rsidRPr="00BD49A2">
              <w:rPr>
                <w:rFonts w:hint="eastAsia"/>
                <w:sz w:val="20"/>
              </w:rPr>
              <w:t>取消通知送付日</w:t>
            </w:r>
          </w:p>
        </w:tc>
        <w:tc>
          <w:tcPr>
            <w:tcW w:w="1681" w:type="dxa"/>
            <w:vMerge w:val="restart"/>
            <w:vAlign w:val="center"/>
          </w:tcPr>
          <w:p w:rsidR="00BD49A2" w:rsidRDefault="00BD49A2" w:rsidP="00543D3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D49A2" w:rsidTr="00BD49A2">
        <w:trPr>
          <w:trHeight w:val="383"/>
        </w:trPr>
        <w:tc>
          <w:tcPr>
            <w:tcW w:w="675" w:type="dxa"/>
            <w:vMerge/>
          </w:tcPr>
          <w:p w:rsidR="00BD49A2" w:rsidRDefault="00BD49A2"/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現表示有効期間</w:t>
            </w:r>
          </w:p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</w:tcPr>
          <w:p w:rsidR="00BD49A2" w:rsidRDefault="00BD49A2"/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担当・連絡先</w:t>
            </w:r>
          </w:p>
        </w:tc>
        <w:tc>
          <w:tcPr>
            <w:tcW w:w="1964" w:type="dxa"/>
            <w:tcBorders>
              <w:top w:val="dashSmallGap" w:sz="4" w:space="0" w:color="auto"/>
              <w:bottom w:val="single" w:sz="4" w:space="0" w:color="auto"/>
            </w:tcBorders>
          </w:tcPr>
          <w:p w:rsidR="00BD49A2" w:rsidRDefault="00BD49A2" w:rsidP="00BD49A2">
            <w:pPr>
              <w:jc w:val="center"/>
            </w:pPr>
            <w:r>
              <w:rPr>
                <w:rFonts w:hint="eastAsia"/>
              </w:rPr>
              <w:t>更新回数</w:t>
            </w:r>
          </w:p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D49A2" w:rsidRDefault="00BD49A2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1" w:type="dxa"/>
            <w:vMerge w:val="restart"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D49A2" w:rsidRDefault="00BD49A2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1" w:type="dxa"/>
            <w:vMerge w:val="restart"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D49A2" w:rsidRDefault="00BD49A2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1" w:type="dxa"/>
            <w:vMerge w:val="restart"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</w:tcBorders>
          </w:tcPr>
          <w:p w:rsidR="00BD49A2" w:rsidRDefault="00BD49A2" w:rsidP="00107E1C"/>
        </w:tc>
        <w:tc>
          <w:tcPr>
            <w:tcW w:w="1964" w:type="dxa"/>
            <w:tcBorders>
              <w:top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D49A2" w:rsidRDefault="00BD49A2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1" w:type="dxa"/>
            <w:vMerge w:val="restart"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BD49A2"/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</w:tcBorders>
          </w:tcPr>
          <w:p w:rsidR="00BD49A2" w:rsidRDefault="00BD49A2" w:rsidP="00BD49A2"/>
        </w:tc>
        <w:tc>
          <w:tcPr>
            <w:tcW w:w="1964" w:type="dxa"/>
            <w:tcBorders>
              <w:top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 w:val="restart"/>
            <w:vAlign w:val="center"/>
          </w:tcPr>
          <w:p w:rsidR="00BD49A2" w:rsidRDefault="00BD49A2" w:rsidP="00BD49A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D49A2" w:rsidRDefault="00BD49A2"/>
        </w:tc>
        <w:tc>
          <w:tcPr>
            <w:tcW w:w="2835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964" w:type="dxa"/>
            <w:tcBorders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0" w:type="dxa"/>
            <w:vMerge w:val="restart"/>
          </w:tcPr>
          <w:p w:rsidR="00BD49A2" w:rsidRDefault="00BD49A2"/>
        </w:tc>
        <w:tc>
          <w:tcPr>
            <w:tcW w:w="1681" w:type="dxa"/>
            <w:vMerge w:val="restart"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</w:tcPr>
          <w:p w:rsidR="00BD49A2" w:rsidRDefault="00BD49A2"/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 w:rsidP="00BD49A2"/>
        </w:tc>
        <w:tc>
          <w:tcPr>
            <w:tcW w:w="196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  <w:tr w:rsidR="00BD49A2" w:rsidTr="00BD49A2">
        <w:trPr>
          <w:trHeight w:val="383"/>
        </w:trPr>
        <w:tc>
          <w:tcPr>
            <w:tcW w:w="675" w:type="dxa"/>
            <w:vMerge/>
          </w:tcPr>
          <w:p w:rsidR="00BD49A2" w:rsidRDefault="00BD49A2"/>
        </w:tc>
        <w:tc>
          <w:tcPr>
            <w:tcW w:w="2835" w:type="dxa"/>
            <w:vMerge/>
          </w:tcPr>
          <w:p w:rsidR="00BD49A2" w:rsidRDefault="00BD49A2"/>
        </w:tc>
        <w:tc>
          <w:tcPr>
            <w:tcW w:w="2835" w:type="dxa"/>
            <w:tcBorders>
              <w:top w:val="dashSmallGap" w:sz="4" w:space="0" w:color="auto"/>
            </w:tcBorders>
          </w:tcPr>
          <w:p w:rsidR="00BD49A2" w:rsidRDefault="00BD49A2" w:rsidP="00BD49A2"/>
        </w:tc>
        <w:tc>
          <w:tcPr>
            <w:tcW w:w="1964" w:type="dxa"/>
            <w:tcBorders>
              <w:top w:val="dashSmallGap" w:sz="4" w:space="0" w:color="auto"/>
            </w:tcBorders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0" w:type="dxa"/>
            <w:vMerge/>
          </w:tcPr>
          <w:p w:rsidR="00BD49A2" w:rsidRDefault="00BD49A2"/>
        </w:tc>
        <w:tc>
          <w:tcPr>
            <w:tcW w:w="1681" w:type="dxa"/>
            <w:vMerge/>
          </w:tcPr>
          <w:p w:rsidR="00BD49A2" w:rsidRDefault="00BD49A2"/>
        </w:tc>
      </w:tr>
    </w:tbl>
    <w:p w:rsidR="00BD49A2" w:rsidRDefault="00BD49A2">
      <w:bookmarkStart w:id="0" w:name="_GoBack"/>
      <w:bookmarkEnd w:id="0"/>
    </w:p>
    <w:sectPr w:rsidR="00BD49A2" w:rsidSect="008C2DC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2"/>
    <w:rsid w:val="00543D3A"/>
    <w:rsid w:val="008C2DC5"/>
    <w:rsid w:val="009A56D5"/>
    <w:rsid w:val="00BD49A2"/>
    <w:rsid w:val="00D633E2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A2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A2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喜代昭</dc:creator>
  <cp:keywords/>
  <dc:description/>
  <cp:lastModifiedBy>粕屋町役場</cp:lastModifiedBy>
  <cp:revision>5</cp:revision>
  <dcterms:created xsi:type="dcterms:W3CDTF">2014-11-10T23:24:00Z</dcterms:created>
  <dcterms:modified xsi:type="dcterms:W3CDTF">2015-02-13T00:28:00Z</dcterms:modified>
</cp:coreProperties>
</file>