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09E" w:rsidRDefault="009E7687">
      <w:pPr>
        <w:pStyle w:val="Y"/>
        <w:rPr>
          <w:rFonts w:ascii="Century" w:hAnsi="Century"/>
          <w:spacing w:val="0"/>
        </w:rPr>
      </w:pPr>
      <w:r>
        <w:rPr>
          <w:rFonts w:ascii="Century" w:hAnsi="Century"/>
          <w:spacing w:val="-1"/>
        </w:rPr>
        <w:t>様式第</w:t>
      </w:r>
      <w:r w:rsidR="001A397C" w:rsidRPr="001A397C">
        <w:rPr>
          <w:rFonts w:ascii="ＭＳ 明朝" w:hAnsi="ＭＳ 明朝" w:hint="eastAsia"/>
          <w:spacing w:val="-1"/>
        </w:rPr>
        <w:t>4</w:t>
      </w:r>
      <w:r>
        <w:rPr>
          <w:rFonts w:ascii="Century" w:hAnsi="Century"/>
          <w:spacing w:val="-1"/>
        </w:rPr>
        <w:t>号</w:t>
      </w:r>
      <w:r>
        <w:rPr>
          <w:rFonts w:ascii="ＭＳ 明朝" w:hAnsi="ＭＳ 明朝"/>
          <w:spacing w:val="-1"/>
        </w:rPr>
        <w:t>(</w:t>
      </w:r>
      <w:r>
        <w:rPr>
          <w:rFonts w:ascii="Century" w:hAnsi="Century"/>
          <w:spacing w:val="-1"/>
        </w:rPr>
        <w:t>第</w:t>
      </w:r>
      <w:r>
        <w:rPr>
          <w:rFonts w:ascii="ＭＳ 明朝" w:hAnsi="ＭＳ 明朝"/>
          <w:spacing w:val="-1"/>
        </w:rPr>
        <w:t>10</w:t>
      </w:r>
      <w:r>
        <w:rPr>
          <w:rFonts w:ascii="Century" w:hAnsi="Century"/>
          <w:spacing w:val="-1"/>
        </w:rPr>
        <w:t>条関係</w:t>
      </w:r>
      <w:r>
        <w:rPr>
          <w:rFonts w:ascii="ＭＳ 明朝" w:hAnsi="ＭＳ 明朝"/>
          <w:spacing w:val="-1"/>
        </w:rPr>
        <w:t>)</w:t>
      </w:r>
    </w:p>
    <w:p w:rsidR="00AF709E" w:rsidRDefault="009E7687">
      <w:pPr>
        <w:pStyle w:val="Y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/>
          <w:spacing w:val="0"/>
          <w:sz w:val="28"/>
          <w:szCs w:val="28"/>
        </w:rPr>
        <w:t>不開示決定通知書</w:t>
      </w:r>
    </w:p>
    <w:p w:rsidR="00AF709E" w:rsidRDefault="00AF709E">
      <w:pPr>
        <w:pStyle w:val="Y"/>
        <w:jc w:val="left"/>
        <w:rPr>
          <w:rFonts w:ascii="ＭＳ 明朝" w:hAnsi="ＭＳ 明朝"/>
          <w:spacing w:val="0"/>
        </w:rPr>
      </w:pPr>
    </w:p>
    <w:p w:rsidR="00AF709E" w:rsidRDefault="009E7687">
      <w:pPr>
        <w:pStyle w:val="Y"/>
        <w:ind w:right="238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-1"/>
        </w:rPr>
        <w:t xml:space="preserve">年　　月　　日　</w:t>
      </w:r>
    </w:p>
    <w:p w:rsidR="00AF709E" w:rsidRDefault="00AF709E">
      <w:pPr>
        <w:pStyle w:val="Y"/>
        <w:rPr>
          <w:spacing w:val="0"/>
        </w:rPr>
      </w:pPr>
    </w:p>
    <w:p w:rsidR="00AF709E" w:rsidRDefault="009E7687">
      <w:pPr>
        <w:pStyle w:val="Y"/>
        <w:rPr>
          <w:spacing w:val="0"/>
        </w:rPr>
      </w:pPr>
      <w:r>
        <w:rPr>
          <w:rFonts w:ascii="ＭＳ 明朝" w:hAnsi="ＭＳ 明朝"/>
          <w:spacing w:val="0"/>
        </w:rPr>
        <w:t xml:space="preserve">　　　　　　　　　様</w:t>
      </w:r>
    </w:p>
    <w:p w:rsidR="00AF709E" w:rsidRDefault="00AF709E">
      <w:pPr>
        <w:pStyle w:val="Y"/>
        <w:rPr>
          <w:spacing w:val="0"/>
        </w:rPr>
      </w:pPr>
    </w:p>
    <w:p w:rsidR="00AF709E" w:rsidRDefault="001027D7">
      <w:pPr>
        <w:pStyle w:val="Y"/>
        <w:spacing w:before="72" w:after="72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>粕屋町</w:t>
      </w:r>
      <w:r w:rsidR="009E7687">
        <w:rPr>
          <w:rFonts w:ascii="ＭＳ 明朝" w:hAnsi="ＭＳ 明朝"/>
          <w:spacing w:val="0"/>
        </w:rPr>
        <w:t xml:space="preserve">長　　　　　　　　　　</w:t>
      </w:r>
      <w:r w:rsidR="009E7687">
        <w:rPr>
          <w:rFonts w:ascii="ＭＳ 明朝" w:hAnsi="ＭＳ 明朝"/>
          <w:spacing w:val="0"/>
          <w:bdr w:val="single" w:sz="4" w:space="0" w:color="000000"/>
        </w:rPr>
        <w:t>印</w:t>
      </w:r>
      <w:r w:rsidR="009E7687">
        <w:rPr>
          <w:rFonts w:ascii="ＭＳ 明朝" w:hAnsi="ＭＳ 明朝"/>
          <w:spacing w:val="0"/>
        </w:rPr>
        <w:t xml:space="preserve">　　</w:t>
      </w:r>
    </w:p>
    <w:p w:rsidR="00AF709E" w:rsidRDefault="00AF709E">
      <w:pPr>
        <w:pStyle w:val="Y"/>
        <w:rPr>
          <w:rFonts w:ascii="ＭＳ 明朝" w:hAnsi="ＭＳ 明朝"/>
          <w:spacing w:val="0"/>
        </w:rPr>
      </w:pPr>
    </w:p>
    <w:p w:rsidR="00AF709E" w:rsidRDefault="009E7687">
      <w:pPr>
        <w:pStyle w:val="Y"/>
        <w:spacing w:after="120"/>
        <w:ind w:firstLine="238"/>
        <w:rPr>
          <w:rFonts w:ascii="ＭＳ 明朝" w:hAnsi="ＭＳ 明朝"/>
          <w:spacing w:val="-1"/>
        </w:rPr>
      </w:pPr>
      <w:r>
        <w:rPr>
          <w:rFonts w:ascii="ＭＳ 明朝" w:hAnsi="ＭＳ 明朝"/>
          <w:spacing w:val="-1"/>
        </w:rPr>
        <w:t xml:space="preserve">　　　　年　　月　　日付けで請求のあった死者に関する情報の開示については、次のとおり開示しないことを決定したので、</w:t>
      </w:r>
      <w:r w:rsidR="001A397C">
        <w:rPr>
          <w:rFonts w:ascii="ＭＳ 明朝" w:hAnsi="ＭＳ 明朝" w:hint="eastAsia"/>
          <w:spacing w:val="-1"/>
        </w:rPr>
        <w:t>粕屋</w:t>
      </w:r>
      <w:r w:rsidR="001027D7">
        <w:rPr>
          <w:rFonts w:ascii="ＭＳ 明朝" w:hAnsi="ＭＳ 明朝" w:hint="eastAsia"/>
          <w:spacing w:val="-1"/>
        </w:rPr>
        <w:t>町</w:t>
      </w:r>
      <w:r>
        <w:rPr>
          <w:rFonts w:ascii="ＭＳ 明朝" w:hAnsi="ＭＳ 明朝"/>
          <w:spacing w:val="-1"/>
        </w:rPr>
        <w:t>死者に関する情報に係る事務取扱要綱第</w:t>
      </w:r>
      <w:r w:rsidR="001A397C">
        <w:rPr>
          <w:rFonts w:ascii="ＭＳ 明朝" w:hAnsi="ＭＳ 明朝" w:hint="eastAsia"/>
          <w:spacing w:val="-1"/>
        </w:rPr>
        <w:t>10</w:t>
      </w:r>
      <w:r>
        <w:rPr>
          <w:rFonts w:ascii="ＭＳ 明朝" w:hAnsi="ＭＳ 明朝"/>
          <w:spacing w:val="-1"/>
        </w:rPr>
        <w:t>条第</w:t>
      </w:r>
      <w:r w:rsidR="001A397C">
        <w:rPr>
          <w:rFonts w:ascii="ＭＳ 明朝" w:hAnsi="ＭＳ 明朝" w:hint="eastAsia"/>
          <w:spacing w:val="-1"/>
        </w:rPr>
        <w:t>4</w:t>
      </w:r>
      <w:r>
        <w:rPr>
          <w:rFonts w:ascii="ＭＳ 明朝" w:hAnsi="ＭＳ 明朝"/>
          <w:spacing w:val="-1"/>
        </w:rPr>
        <w:t>項の規定により通知します。</w:t>
      </w:r>
      <w:bookmarkStart w:id="0" w:name="_GoBack"/>
      <w:bookmarkEnd w:id="0"/>
    </w:p>
    <w:tbl>
      <w:tblPr>
        <w:tblW w:w="9242" w:type="dxa"/>
        <w:tblInd w:w="232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7145"/>
      </w:tblGrid>
      <w:tr w:rsidR="00AF709E" w:rsidTr="001027D7">
        <w:trPr>
          <w:cantSplit/>
          <w:trHeight w:val="16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9E" w:rsidRDefault="009E7687" w:rsidP="001027D7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-1"/>
              </w:rPr>
              <w:t>開示の申出に係る死者に関する情報の内容</w:t>
            </w:r>
          </w:p>
        </w:tc>
        <w:tc>
          <w:tcPr>
            <w:tcW w:w="7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09E" w:rsidRDefault="00AF709E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</w:tc>
      </w:tr>
      <w:tr w:rsidR="00AF709E" w:rsidTr="001027D7">
        <w:trPr>
          <w:cantSplit/>
          <w:trHeight w:val="16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9E" w:rsidRDefault="009E7687" w:rsidP="001027D7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-1"/>
              </w:rPr>
              <w:t>開示しない理由</w:t>
            </w:r>
          </w:p>
        </w:tc>
        <w:tc>
          <w:tcPr>
            <w:tcW w:w="7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D7" w:rsidRDefault="001027D7" w:rsidP="001027D7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（説明）</w:t>
            </w:r>
          </w:p>
          <w:p w:rsidR="001027D7" w:rsidRDefault="001027D7" w:rsidP="001027D7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  <w:p w:rsidR="001027D7" w:rsidRDefault="001027D7" w:rsidP="001027D7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  <w:p w:rsidR="001027D7" w:rsidRDefault="001027D7" w:rsidP="001027D7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  <w:p w:rsidR="00AF709E" w:rsidRDefault="001027D7" w:rsidP="001027D7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（根拠）要綱第　　条第　　号　　に該当</w:t>
            </w:r>
          </w:p>
        </w:tc>
      </w:tr>
      <w:tr w:rsidR="00AF709E" w:rsidTr="001027D7">
        <w:trPr>
          <w:cantSplit/>
          <w:trHeight w:val="652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9E" w:rsidRDefault="009E7687" w:rsidP="001027D7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事務担当課等</w:t>
            </w:r>
          </w:p>
        </w:tc>
        <w:tc>
          <w:tcPr>
            <w:tcW w:w="7144" w:type="dxa"/>
            <w:tcBorders>
              <w:right w:val="single" w:sz="4" w:space="0" w:color="000000"/>
            </w:tcBorders>
          </w:tcPr>
          <w:p w:rsidR="00AF709E" w:rsidRDefault="00AF709E">
            <w:pPr>
              <w:pStyle w:val="Y"/>
              <w:spacing w:line="320" w:lineRule="atLeast"/>
              <w:ind w:left="72" w:right="72"/>
              <w:rPr>
                <w:spacing w:val="0"/>
              </w:rPr>
            </w:pPr>
          </w:p>
          <w:p w:rsidR="00AF709E" w:rsidRDefault="00AF709E">
            <w:pPr>
              <w:pStyle w:val="Y"/>
              <w:spacing w:after="72" w:line="320" w:lineRule="atLeast"/>
              <w:ind w:left="72" w:right="72"/>
              <w:jc w:val="left"/>
              <w:rPr>
                <w:spacing w:val="0"/>
              </w:rPr>
            </w:pPr>
          </w:p>
        </w:tc>
      </w:tr>
      <w:tr w:rsidR="00AF709E" w:rsidTr="001027D7">
        <w:trPr>
          <w:cantSplit/>
          <w:trHeight w:val="340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9E" w:rsidRDefault="00AF709E" w:rsidP="001027D7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AF709E" w:rsidRDefault="009E7687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（電話番号　　　　　　　　　　　　　内線　　　　　　　）</w:t>
            </w:r>
          </w:p>
        </w:tc>
      </w:tr>
      <w:tr w:rsidR="00AF709E" w:rsidTr="001027D7">
        <w:trPr>
          <w:cantSplit/>
          <w:trHeight w:val="1956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09E" w:rsidRDefault="009E7687" w:rsidP="001027D7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備考</w:t>
            </w: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AF709E" w:rsidRDefault="00AF709E">
            <w:pPr>
              <w:pStyle w:val="Y"/>
              <w:spacing w:line="320" w:lineRule="atLeast"/>
              <w:ind w:left="72" w:right="72"/>
              <w:rPr>
                <w:spacing w:val="0"/>
              </w:rPr>
            </w:pPr>
          </w:p>
        </w:tc>
      </w:tr>
    </w:tbl>
    <w:p w:rsidR="00AF709E" w:rsidRDefault="00AF709E">
      <w:pPr>
        <w:pStyle w:val="Y"/>
        <w:ind w:left="240" w:hanging="240"/>
        <w:rPr>
          <w:spacing w:val="0"/>
        </w:rPr>
      </w:pPr>
    </w:p>
    <w:sectPr w:rsidR="00AF709E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97C" w:rsidRDefault="001A397C" w:rsidP="001A397C">
      <w:r>
        <w:separator/>
      </w:r>
    </w:p>
  </w:endnote>
  <w:endnote w:type="continuationSeparator" w:id="0">
    <w:p w:rsidR="001A397C" w:rsidRDefault="001A397C" w:rsidP="001A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97C" w:rsidRDefault="001A397C" w:rsidP="001A397C">
      <w:r>
        <w:separator/>
      </w:r>
    </w:p>
  </w:footnote>
  <w:footnote w:type="continuationSeparator" w:id="0">
    <w:p w:rsidR="001A397C" w:rsidRDefault="001A397C" w:rsidP="001A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09E"/>
    <w:rsid w:val="001027D7"/>
    <w:rsid w:val="001A397C"/>
    <w:rsid w:val="009E7687"/>
    <w:rsid w:val="00A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4CEA7"/>
  <w15:docId w15:val="{6975B72A-24E8-4DFE-93B1-52661B0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游明朝" w:hAnsi="Liberation Serif" w:cs="Ari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">
    <w:name w:val="‚«o‚µ (•¶Žš)"/>
    <w:basedOn w:val="a0"/>
    <w:qFormat/>
    <w:rPr>
      <w:rFonts w:ascii="Arial" w:eastAsia="ＭＳ ゴシック" w:hAnsi="Arial"/>
      <w:sz w:val="18"/>
      <w:szCs w:val="18"/>
    </w:rPr>
  </w:style>
  <w:style w:type="character" w:customStyle="1" w:styleId="a3">
    <w:name w:val="フッター (文字)"/>
    <w:basedOn w:val="a0"/>
    <w:qFormat/>
    <w:rPr>
      <w:rFonts w:ascii="ＭＳ 明朝" w:eastAsia="Times New Roman" w:hAnsi="ＭＳ 明朝"/>
    </w:rPr>
  </w:style>
  <w:style w:type="character" w:styleId="a4">
    <w:name w:val="page number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5">
    <w:name w:val="ヘッダー (文字)"/>
    <w:basedOn w:val="a0"/>
    <w:qFormat/>
    <w:rPr>
      <w:rFonts w:ascii="ＭＳ 明朝" w:eastAsia="Times New Roman" w:hAnsi="ＭＳ 明朝"/>
    </w:rPr>
  </w:style>
  <w:style w:type="character" w:styleId="a6">
    <w:name w:val="annotation reference"/>
    <w:basedOn w:val="a0"/>
    <w:qFormat/>
    <w:rPr>
      <w:rFonts w:ascii="Times New Roman" w:eastAsia="Times New Roman" w:hAnsi="Times New Roman"/>
      <w:sz w:val="18"/>
      <w:szCs w:val="18"/>
    </w:rPr>
  </w:style>
  <w:style w:type="character" w:customStyle="1" w:styleId="a7">
    <w:name w:val="コメント文字列 (文字)"/>
    <w:basedOn w:val="a0"/>
    <w:qFormat/>
    <w:rPr>
      <w:rFonts w:ascii="ＭＳ 明朝" w:eastAsia="Times New Roman" w:hAnsi="ＭＳ 明朝"/>
    </w:rPr>
  </w:style>
  <w:style w:type="character" w:customStyle="1" w:styleId="a8">
    <w:name w:val="コメント内容 (文字)"/>
    <w:basedOn w:val="a7"/>
    <w:qFormat/>
    <w:rPr>
      <w:rFonts w:ascii="ＭＳ 明朝" w:eastAsia="Times New Roman" w:hAnsi="ＭＳ 明朝"/>
      <w:b/>
      <w:bCs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1">
    <w:name w:val="標準の表1"/>
    <w:qFormat/>
    <w:rPr>
      <w:rFonts w:ascii="Century" w:eastAsia="ＭＳ 明朝" w:hAnsi="Century" w:cs="Times New Roman"/>
      <w:sz w:val="20"/>
      <w:szCs w:val="20"/>
      <w:lang w:bidi="ar-SA"/>
    </w:rPr>
  </w:style>
  <w:style w:type="paragraph" w:customStyle="1" w:styleId="Y">
    <w:name w:val="ˆê‘¾˜Y"/>
    <w:qFormat/>
    <w:pPr>
      <w:widowControl w:val="0"/>
      <w:spacing w:line="361" w:lineRule="exact"/>
      <w:jc w:val="both"/>
    </w:pPr>
    <w:rPr>
      <w:rFonts w:ascii="Times New Roman" w:eastAsia="ＭＳ 明朝" w:hAnsi="Times New Roman" w:cs="Times New Roman"/>
      <w:spacing w:val="5"/>
      <w:lang w:bidi="ar-SA"/>
    </w:rPr>
  </w:style>
  <w:style w:type="paragraph" w:customStyle="1" w:styleId="10">
    <w:name w:val="表 (格子)1"/>
    <w:basedOn w:val="1"/>
    <w:qFormat/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f0">
    <w:name w:val="footer"/>
    <w:basedOn w:val="a"/>
    <w:pPr>
      <w:tabs>
        <w:tab w:val="center" w:pos="4252"/>
        <w:tab w:val="right" w:pos="8504"/>
      </w:tabs>
    </w:pPr>
  </w:style>
  <w:style w:type="paragraph" w:styleId="af1">
    <w:name w:val="header"/>
    <w:basedOn w:val="a"/>
    <w:pPr>
      <w:tabs>
        <w:tab w:val="center" w:pos="4252"/>
        <w:tab w:val="right" w:pos="8504"/>
      </w:tabs>
    </w:pPr>
  </w:style>
  <w:style w:type="paragraph" w:styleId="af2">
    <w:name w:val="annotation text"/>
    <w:basedOn w:val="a"/>
    <w:qFormat/>
    <w:pPr>
      <w:jc w:val="left"/>
    </w:pPr>
  </w:style>
  <w:style w:type="paragraph" w:styleId="af3">
    <w:name w:val="annotation subject"/>
    <w:basedOn w:val="af2"/>
    <w:next w:val="af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渋田 啓之</cp:lastModifiedBy>
  <cp:revision>6</cp:revision>
  <cp:lastPrinted>2007-03-28T20:55:00Z</cp:lastPrinted>
  <dcterms:created xsi:type="dcterms:W3CDTF">2023-10-16T17:29:00Z</dcterms:created>
  <dcterms:modified xsi:type="dcterms:W3CDTF">2024-01-11T07:44:00Z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