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90" w:rsidRDefault="00F50CA5" w:rsidP="005A77DE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E94B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2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5A77DE" w:rsidRPr="005A77DE" w:rsidRDefault="005A77DE" w:rsidP="005A77DE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1776F8" w:rsidRPr="00FC3AFF" w:rsidRDefault="00E94B8E" w:rsidP="00FC3AFF">
      <w:pPr>
        <w:overflowPunct w:val="0"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32"/>
          <w:szCs w:val="32"/>
        </w:rPr>
      </w:pPr>
      <w:r w:rsidRPr="00E94B8E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補 助 要 件 チ ェ ッ ク シ ー 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5954"/>
        <w:gridCol w:w="1276"/>
        <w:gridCol w:w="992"/>
      </w:tblGrid>
      <w:tr w:rsidR="00682F40" w:rsidRPr="00EC5630" w:rsidTr="00EC5630">
        <w:trPr>
          <w:trHeight w:val="582"/>
        </w:trPr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BE2811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要件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63E5" w:rsidRPr="00EC5630" w:rsidRDefault="008963E5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町の</w:t>
            </w:r>
          </w:p>
          <w:p w:rsidR="00682F40" w:rsidRPr="00EC5630" w:rsidRDefault="008963E5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記入欄</w:t>
            </w: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対策空き家について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>①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三股町内の建築物か。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>②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1年以上使用されていない建築物か。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>③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居住用の建築物か。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>④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建築物が傾き倒壊のおそれがあるか。屋根や壁等の落下、飛散のおそれがあるか。又は特定空家等か。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>⑤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特定空家等として指定されている場合、本事業施行後に勧告の措置を受けていないか。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>⑥</w:t>
            </w:r>
          </w:p>
        </w:tc>
        <w:tc>
          <w:tcPr>
            <w:tcW w:w="5954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8E0FF3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8E0FF3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延べ床面積30平方メートル以上の建築物か。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>⑦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居住誘導区域内か。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t>内　　外</w:t>
            </w:r>
          </w:p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 xml:space="preserve">□　</w:t>
            </w: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⑧</w:t>
            </w:r>
          </w:p>
        </w:tc>
        <w:tc>
          <w:tcPr>
            <w:tcW w:w="5954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同一敷地内に工作物、樹木があるか。</w:t>
            </w:r>
          </w:p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（補助の対象外となります）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t>有　　無</w:t>
            </w:r>
          </w:p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 xml:space="preserve">□　</w:t>
            </w: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FC3AFF" w:rsidRPr="00EC5630" w:rsidTr="00EC5630">
        <w:trPr>
          <w:trHeight w:val="58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⑨</w:t>
            </w:r>
          </w:p>
        </w:tc>
        <w:tc>
          <w:tcPr>
            <w:tcW w:w="5954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3AFF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町税務財政課資産係へ</w:t>
            </w:r>
            <w:r w:rsidRPr="00FC3AFF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固定資産税</w:t>
            </w: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について確認したか。</w:t>
            </w:r>
          </w:p>
          <w:p w:rsidR="00FC3AFF" w:rsidRPr="00EC5630" w:rsidRDefault="00FC3AFF" w:rsidP="00FC3AFF">
            <w:pPr>
              <w:overflowPunct w:val="0"/>
              <w:adjustRightInd w:val="0"/>
              <w:ind w:leftChars="100" w:left="192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※空き家を解体することにより、固定資産税が増額する場合があります。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AFF" w:rsidRPr="00FC3AFF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FC3AFF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AFF" w:rsidRPr="00EC5630" w:rsidRDefault="00FC3AFF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rPr>
          <w:trHeight w:val="582"/>
        </w:trPr>
        <w:tc>
          <w:tcPr>
            <w:tcW w:w="709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対象者について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color w:val="000000"/>
                <w:spacing w:val="6"/>
                <w:kern w:val="0"/>
                <w:sz w:val="22"/>
                <w:szCs w:val="22"/>
              </w:rPr>
              <w:t>⑩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建物の所有者若しくは相続人か。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1DA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t>所有者</w:t>
            </w: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 </w:t>
            </w: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t>相続人</w:t>
            </w:r>
          </w:p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 xml:space="preserve">□　</w:t>
            </w: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⑪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所有権の確認がとれるものの提出が可能か。(次のいずれか一つ)</w:t>
            </w:r>
          </w:p>
          <w:p w:rsidR="00E371DA" w:rsidRPr="00EC5630" w:rsidRDefault="00682F40" w:rsidP="00EC56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>ア．土地・建物の登記事項証明書</w:t>
            </w:r>
            <w:r w:rsidRPr="00EC5630">
              <w:rPr>
                <w:rFonts w:ascii="ＭＳ 明朝" w:hAnsi="ＭＳ 明朝" w:cs="HG丸ｺﾞｼｯｸM-PRO"/>
                <w:kern w:val="0"/>
                <w:sz w:val="22"/>
                <w:szCs w:val="22"/>
              </w:rPr>
              <w:t>(</w:t>
            </w: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>登記簿謄本</w:t>
            </w:r>
            <w:r w:rsidRPr="00EC5630">
              <w:rPr>
                <w:rFonts w:ascii="ＭＳ 明朝" w:hAnsi="ＭＳ 明朝" w:cs="HG丸ｺﾞｼｯｸM-PRO"/>
                <w:kern w:val="0"/>
                <w:sz w:val="22"/>
                <w:szCs w:val="22"/>
              </w:rPr>
              <w:t>)</w:t>
            </w: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 xml:space="preserve">　</w:t>
            </w:r>
          </w:p>
          <w:p w:rsidR="00682F40" w:rsidRPr="00EC5630" w:rsidRDefault="00682F40" w:rsidP="00EC56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>イ．課税台帳</w:t>
            </w:r>
            <w:r w:rsidRPr="00EC5630">
              <w:rPr>
                <w:rFonts w:ascii="ＭＳ 明朝" w:hAnsi="ＭＳ 明朝" w:cs="HG丸ｺﾞｼｯｸM-PRO"/>
                <w:kern w:val="0"/>
                <w:sz w:val="22"/>
                <w:szCs w:val="22"/>
              </w:rPr>
              <w:t>(</w:t>
            </w: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>名寄せ帳</w:t>
            </w:r>
            <w:r w:rsidRPr="00EC5630">
              <w:rPr>
                <w:rFonts w:ascii="ＭＳ 明朝" w:hAnsi="ＭＳ 明朝" w:cs="HG丸ｺﾞｼｯｸM-PRO"/>
                <w:kern w:val="0"/>
                <w:sz w:val="22"/>
                <w:szCs w:val="22"/>
              </w:rPr>
              <w:t>)</w:t>
            </w:r>
          </w:p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>ウ．建物の所有権の確認がとれるもの</w:t>
            </w:r>
            <w:r w:rsidRPr="00EC5630">
              <w:rPr>
                <w:rFonts w:ascii="ＭＳ 明朝" w:hAnsi="ＭＳ 明朝" w:cs="HG丸ｺﾞｼｯｸM-PRO"/>
                <w:kern w:val="0"/>
                <w:sz w:val="22"/>
                <w:szCs w:val="22"/>
              </w:rPr>
              <w:t>(</w:t>
            </w: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>売買契約書等</w:t>
            </w:r>
            <w:r w:rsidRPr="00EC5630">
              <w:rPr>
                <w:rFonts w:ascii="ＭＳ 明朝" w:hAnsi="ＭＳ 明朝" w:cs="HG丸ｺﾞｼｯｸM-PRO"/>
                <w:kern w:val="0"/>
                <w:sz w:val="22"/>
                <w:szCs w:val="22"/>
              </w:rPr>
              <w:t>)</w:t>
            </w: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rPr>
          <w:trHeight w:val="541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⑫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他に所有者又は相続人がいるか。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71DA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有　　無</w:t>
            </w:r>
          </w:p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　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rPr>
          <w:trHeight w:val="551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⑬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>所有者、相続人が複数の場合、全員の同意を得られるか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rPr>
          <w:trHeight w:val="873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⑭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cs="HG丸ｺﾞｼｯｸM-PRO" w:hint="eastAsia"/>
                <w:kern w:val="0"/>
                <w:sz w:val="22"/>
                <w:szCs w:val="22"/>
              </w:rPr>
              <w:t>所有者や権利者が死亡の場合、法務局で発行する法定相続情報一覧図、又は被相続人の出生から死亡までの戸籍謄本、相続人全員の戸籍謄本等及び相関図の提出が可能か。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rPr>
          <w:trHeight w:val="67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⑮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立入調査の同意書を提出できるか。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rPr>
          <w:trHeight w:val="67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⑯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暴力団員等でないか。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rPr>
          <w:trHeight w:val="67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⑰</w:t>
            </w:r>
          </w:p>
        </w:tc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町税等の滞納がないか。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  <w:tr w:rsidR="00682F40" w:rsidRPr="00EC5630" w:rsidTr="00EC5630">
        <w:trPr>
          <w:trHeight w:val="672"/>
        </w:trPr>
        <w:tc>
          <w:tcPr>
            <w:tcW w:w="70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FC3AFF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⑱</w:t>
            </w:r>
          </w:p>
        </w:tc>
        <w:tc>
          <w:tcPr>
            <w:tcW w:w="5954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これまで当該補助の適用を受けていないか。また空き家が他の解体補助金等の交付対象となっていないか。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E371DA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EC5630"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  <w:t>□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82F40" w:rsidRPr="00EC5630" w:rsidRDefault="00682F40" w:rsidP="00EC5630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</w:tbl>
    <w:p w:rsidR="00F50CA5" w:rsidRPr="005E73A6" w:rsidRDefault="00F50CA5" w:rsidP="00FC3AFF">
      <w:pPr>
        <w:overflowPunct w:val="0"/>
        <w:adjustRightInd w:val="0"/>
        <w:ind w:right="214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</w:p>
    <w:sectPr w:rsidR="00F50CA5" w:rsidRPr="005E73A6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3C" w:rsidRDefault="003B7E3C">
      <w:r>
        <w:separator/>
      </w:r>
    </w:p>
  </w:endnote>
  <w:endnote w:type="continuationSeparator" w:id="0">
    <w:p w:rsidR="003B7E3C" w:rsidRDefault="003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3C" w:rsidRDefault="003B7E3C">
      <w:r>
        <w:separator/>
      </w:r>
    </w:p>
  </w:footnote>
  <w:footnote w:type="continuationSeparator" w:id="0">
    <w:p w:rsidR="003B7E3C" w:rsidRDefault="003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45B"/>
    <w:multiLevelType w:val="hybridMultilevel"/>
    <w:tmpl w:val="4A6A157E"/>
    <w:lvl w:ilvl="0" w:tplc="A5426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027E02"/>
    <w:multiLevelType w:val="hybridMultilevel"/>
    <w:tmpl w:val="2902B00C"/>
    <w:lvl w:ilvl="0" w:tplc="B518E5D8">
      <w:start w:val="1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70E33"/>
    <w:rsid w:val="00076FCF"/>
    <w:rsid w:val="0010127D"/>
    <w:rsid w:val="00127551"/>
    <w:rsid w:val="001776F8"/>
    <w:rsid w:val="001A4D75"/>
    <w:rsid w:val="001E201B"/>
    <w:rsid w:val="002A1360"/>
    <w:rsid w:val="003643DC"/>
    <w:rsid w:val="00373E71"/>
    <w:rsid w:val="00387024"/>
    <w:rsid w:val="003A757C"/>
    <w:rsid w:val="003B7E3C"/>
    <w:rsid w:val="003D5B2B"/>
    <w:rsid w:val="003E59FB"/>
    <w:rsid w:val="00463B35"/>
    <w:rsid w:val="00475E5C"/>
    <w:rsid w:val="004F6C33"/>
    <w:rsid w:val="00544981"/>
    <w:rsid w:val="005A77DE"/>
    <w:rsid w:val="005E73A6"/>
    <w:rsid w:val="00635BB5"/>
    <w:rsid w:val="006770CE"/>
    <w:rsid w:val="00682F40"/>
    <w:rsid w:val="006903B1"/>
    <w:rsid w:val="0075660B"/>
    <w:rsid w:val="00762217"/>
    <w:rsid w:val="00777883"/>
    <w:rsid w:val="007A0F08"/>
    <w:rsid w:val="007A7C90"/>
    <w:rsid w:val="007B1731"/>
    <w:rsid w:val="00837C56"/>
    <w:rsid w:val="008648D5"/>
    <w:rsid w:val="008963E5"/>
    <w:rsid w:val="008B7B73"/>
    <w:rsid w:val="008E0FF3"/>
    <w:rsid w:val="008F32D2"/>
    <w:rsid w:val="00907D0D"/>
    <w:rsid w:val="00914496"/>
    <w:rsid w:val="009157F2"/>
    <w:rsid w:val="00955A09"/>
    <w:rsid w:val="00964753"/>
    <w:rsid w:val="00973E08"/>
    <w:rsid w:val="00A65BB1"/>
    <w:rsid w:val="00AE5D0A"/>
    <w:rsid w:val="00B358FA"/>
    <w:rsid w:val="00B86584"/>
    <w:rsid w:val="00BE1746"/>
    <w:rsid w:val="00BE2811"/>
    <w:rsid w:val="00C82AF8"/>
    <w:rsid w:val="00D133D5"/>
    <w:rsid w:val="00D94AE3"/>
    <w:rsid w:val="00E0417B"/>
    <w:rsid w:val="00E371DA"/>
    <w:rsid w:val="00E94B8E"/>
    <w:rsid w:val="00EC5630"/>
    <w:rsid w:val="00F50CA5"/>
    <w:rsid w:val="00F67F7D"/>
    <w:rsid w:val="00F8129B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9DA4E-E330-4962-8BC8-BBDFEF17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