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BE" w:rsidRDefault="00F50CA5" w:rsidP="007D30A5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AD286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7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7D30A5" w:rsidRPr="007D30A5" w:rsidRDefault="007D30A5" w:rsidP="007D30A5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5A09" w:rsidRPr="00AE5D0A" w:rsidRDefault="00724ADC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変更（廃止）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通知書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7D30A5" w:rsidRPr="00B358FA" w:rsidRDefault="007D30A5" w:rsidP="00B358F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B358FA" w:rsidP="002B4866">
      <w:pPr>
        <w:overflowPunct w:val="0"/>
        <w:adjustRightInd w:val="0"/>
        <w:ind w:firstLineChars="700" w:firstLine="1417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様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2B4866" w:rsidRDefault="002B4866" w:rsidP="00B358FA">
      <w:pPr>
        <w:overflowPunct w:val="0"/>
        <w:adjustRightInd w:val="0"/>
        <w:spacing w:line="360" w:lineRule="auto"/>
        <w:ind w:firstLineChars="2200" w:firstLine="4452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三股町長　　　　　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2B4866" w:rsidRDefault="00AD2862" w:rsidP="00AD2862">
      <w:pPr>
        <w:overflowPunct w:val="0"/>
        <w:adjustRightInd w:val="0"/>
        <w:spacing w:line="360" w:lineRule="auto"/>
        <w:ind w:firstLineChars="500" w:firstLine="1012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AD286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　月　　　日付け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で申請のあった、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CE035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8E0EB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F05AAC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金の変更（廃止）について、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下記のとおり決定したので三股町</w:t>
      </w:r>
      <w:r w:rsidR="00CE035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空き家等除却推進補</w:t>
      </w:r>
      <w:r w:rsidR="008E0EB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助金交付要綱第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11</w:t>
      </w:r>
      <w:r w:rsidR="002B4866"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条の規定により通知します。</w:t>
      </w:r>
    </w:p>
    <w:p w:rsidR="00D56864" w:rsidRPr="002B4866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76"/>
        <w:gridCol w:w="1777"/>
        <w:gridCol w:w="1776"/>
        <w:gridCol w:w="1777"/>
      </w:tblGrid>
      <w:tr w:rsidR="002B4866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</w:t>
            </w:r>
            <w:r w:rsid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交付決定</w:t>
            </w: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AD2862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AD2862" w:rsidRPr="00B57EA6" w:rsidRDefault="00AD2862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補助金の交付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変更（廃止）</w:t>
            </w:r>
            <w:r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決定額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AD2862" w:rsidRPr="00B57EA6" w:rsidRDefault="00AD2862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補助事業の区分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住宅等の所在地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2B4866" w:rsidRPr="00B57EA6" w:rsidRDefault="002B4866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A52EBE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建物の概要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造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階建て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AD2862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AD2862" w:rsidRPr="00B57EA6" w:rsidRDefault="00AD2862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変更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（廃止）</w:t>
            </w:r>
            <w:r w:rsidRPr="00AD2862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AD2862" w:rsidRPr="00B57EA6" w:rsidRDefault="00AD2862" w:rsidP="00B57EA6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B4866" w:rsidRPr="00B57EA6" w:rsidTr="00AD2862">
        <w:trPr>
          <w:trHeight w:val="945"/>
        </w:trPr>
        <w:tc>
          <w:tcPr>
            <w:tcW w:w="2518" w:type="dxa"/>
            <w:shd w:val="clear" w:color="auto" w:fill="auto"/>
            <w:vAlign w:val="center"/>
          </w:tcPr>
          <w:p w:rsidR="002B4866" w:rsidRPr="00B57EA6" w:rsidRDefault="00A52EBE" w:rsidP="00B57EA6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交付の条件</w:t>
            </w:r>
          </w:p>
        </w:tc>
        <w:tc>
          <w:tcPr>
            <w:tcW w:w="7106" w:type="dxa"/>
            <w:gridSpan w:val="4"/>
            <w:shd w:val="clear" w:color="auto" w:fill="auto"/>
            <w:vAlign w:val="center"/>
          </w:tcPr>
          <w:p w:rsidR="00A52EBE" w:rsidRPr="00B57EA6" w:rsidRDefault="00A52EBE" w:rsidP="00B57EA6">
            <w:pPr>
              <w:overflowPunct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B57EA6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付けによる申請書記載のとおり</w:t>
            </w:r>
          </w:p>
        </w:tc>
      </w:tr>
    </w:tbl>
    <w:p w:rsidR="002B4866" w:rsidRPr="002B4866" w:rsidRDefault="002B4866" w:rsidP="002B4866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2B4866" w:rsidRDefault="002B4866" w:rsidP="002B4866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　考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</w:t>
      </w:r>
      <w:r w:rsidR="00CE035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空き家等除却推進補助金交付要綱（以下「要綱」という。）を遵守すること。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この補助金は、補助対象事業費に使用し、他の費用に流用しないこと。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要綱の規定に違反した場合、また補助金の使途が適正でない場合は、この決定が取消しになる場合がある。その際は町長の求めに応じ、交付した補助金の全部又は一部を返還すること。</w:t>
      </w:r>
    </w:p>
    <w:p w:rsidR="002B4866" w:rsidRPr="002B4866" w:rsidRDefault="002B4866" w:rsidP="002B4866">
      <w:pPr>
        <w:numPr>
          <w:ilvl w:val="0"/>
          <w:numId w:val="13"/>
        </w:num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2B4866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この事業について、町長が必要な調査を行うときは、調査に協力すること。</w:t>
      </w:r>
    </w:p>
    <w:p w:rsidR="002B4866" w:rsidRPr="00D56864" w:rsidRDefault="00AD2862" w:rsidP="002B4866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256.5pt;margin-top:.6pt;width:214.35pt;height:40.85pt;z-index:251657728;visibility:visible;v-text-anchor:middle">
            <v:textbox>
              <w:txbxContent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2"/>
                    </w:rPr>
                    <w:t>文書取扱　三股町 都市整備課 建築係</w:t>
                  </w:r>
                </w:p>
                <w:p w:rsidR="002B4866" w:rsidRDefault="002B4866" w:rsidP="002B4866">
                  <w:pPr>
                    <w:pStyle w:val="Web"/>
                    <w:spacing w:before="0" w:beforeAutospacing="0" w:after="0" w:afterAutospacing="0" w:line="240" w:lineRule="exact"/>
                  </w:pP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1"/>
                    </w:rPr>
                    <w:t xml:space="preserve">　　　　　電話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90"/>
                    </w:rPr>
                    <w:t>(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9"/>
                    </w:rPr>
                    <w:t>直通</w:t>
                  </w:r>
                  <w:r w:rsidRPr="002B4866"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) 0986-52-906</w:t>
                  </w:r>
                  <w:r>
                    <w:rPr>
                      <w:rFonts w:ascii="ＭＳ ゴシック" w:eastAsia="ＭＳ ゴシック" w:hAnsi="ＭＳ ゴシック" w:cs="Times New Roman" w:hint="eastAsia"/>
                      <w:color w:val="000000"/>
                      <w:sz w:val="20"/>
                      <w:szCs w:val="20"/>
                      <w:eastAsianLayout w:id="-1286356988"/>
                    </w:rPr>
                    <w:t>6</w:t>
                  </w:r>
                </w:p>
              </w:txbxContent>
            </v:textbox>
          </v:shape>
        </w:pict>
      </w:r>
    </w:p>
    <w:sectPr w:rsidR="002B4866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E5" w:rsidRDefault="002348E5">
      <w:r>
        <w:separator/>
      </w:r>
    </w:p>
  </w:endnote>
  <w:endnote w:type="continuationSeparator" w:id="0">
    <w:p w:rsidR="002348E5" w:rsidRDefault="0023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E5" w:rsidRDefault="002348E5">
      <w:r>
        <w:separator/>
      </w:r>
    </w:p>
  </w:footnote>
  <w:footnote w:type="continuationSeparator" w:id="0">
    <w:p w:rsidR="002348E5" w:rsidRDefault="00234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5AF2E4F"/>
    <w:multiLevelType w:val="hybridMultilevel"/>
    <w:tmpl w:val="A7141A4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3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5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7B206D3"/>
    <w:multiLevelType w:val="hybridMultilevel"/>
    <w:tmpl w:val="E670F9C8"/>
    <w:lvl w:ilvl="0" w:tplc="0906694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8411D"/>
    <w:rsid w:val="000E7014"/>
    <w:rsid w:val="0010127D"/>
    <w:rsid w:val="00127551"/>
    <w:rsid w:val="00186144"/>
    <w:rsid w:val="001A4D75"/>
    <w:rsid w:val="001E201B"/>
    <w:rsid w:val="002348E5"/>
    <w:rsid w:val="002A1360"/>
    <w:rsid w:val="002B4866"/>
    <w:rsid w:val="002E4E40"/>
    <w:rsid w:val="003643DC"/>
    <w:rsid w:val="00373E71"/>
    <w:rsid w:val="00387024"/>
    <w:rsid w:val="003A757C"/>
    <w:rsid w:val="003E59FB"/>
    <w:rsid w:val="004439DA"/>
    <w:rsid w:val="00463B35"/>
    <w:rsid w:val="00475E5C"/>
    <w:rsid w:val="004F6C33"/>
    <w:rsid w:val="005E73A6"/>
    <w:rsid w:val="00635BB5"/>
    <w:rsid w:val="006903B1"/>
    <w:rsid w:val="00724ADC"/>
    <w:rsid w:val="0075660B"/>
    <w:rsid w:val="00762217"/>
    <w:rsid w:val="00777883"/>
    <w:rsid w:val="007B1731"/>
    <w:rsid w:val="007D30A5"/>
    <w:rsid w:val="00837C56"/>
    <w:rsid w:val="008648D5"/>
    <w:rsid w:val="008B7B73"/>
    <w:rsid w:val="008E0EBE"/>
    <w:rsid w:val="008F32D2"/>
    <w:rsid w:val="00907D0D"/>
    <w:rsid w:val="00914496"/>
    <w:rsid w:val="009157F2"/>
    <w:rsid w:val="009243DC"/>
    <w:rsid w:val="00955A09"/>
    <w:rsid w:val="00964753"/>
    <w:rsid w:val="00973E08"/>
    <w:rsid w:val="00A52EBE"/>
    <w:rsid w:val="00A65BB1"/>
    <w:rsid w:val="00AD2862"/>
    <w:rsid w:val="00AE5D0A"/>
    <w:rsid w:val="00B23CD2"/>
    <w:rsid w:val="00B358FA"/>
    <w:rsid w:val="00B57EA6"/>
    <w:rsid w:val="00B63468"/>
    <w:rsid w:val="00B86584"/>
    <w:rsid w:val="00BE1746"/>
    <w:rsid w:val="00C35F0D"/>
    <w:rsid w:val="00C82AF8"/>
    <w:rsid w:val="00CC6F5F"/>
    <w:rsid w:val="00CE0358"/>
    <w:rsid w:val="00D133D5"/>
    <w:rsid w:val="00D56864"/>
    <w:rsid w:val="00D94AE3"/>
    <w:rsid w:val="00E0417B"/>
    <w:rsid w:val="00E27436"/>
    <w:rsid w:val="00E460AB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B48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A790B-AD9B-4F3B-BBE7-74A77C57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