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99D" w:rsidRDefault="005D199D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第</w:t>
      </w:r>
      <w:r>
        <w:rPr>
          <w:rFonts w:ascii="ＭＳ 明朝" w:hint="eastAsia"/>
        </w:rPr>
        <w:t>5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(第4条関係)</w:t>
      </w:r>
    </w:p>
    <w:p w:rsidR="005D199D" w:rsidRDefault="005D199D">
      <w:pPr>
        <w:spacing w:line="240" w:lineRule="exact"/>
        <w:rPr>
          <w:rFonts w:ascii="ＭＳ 明朝" w:hint="eastAsia"/>
          <w:lang w:eastAsia="zh-TW"/>
        </w:rPr>
      </w:pPr>
    </w:p>
    <w:p w:rsidR="005D199D" w:rsidRDefault="005D199D">
      <w:pPr>
        <w:jc w:val="center"/>
        <w:rPr>
          <w:rFonts w:ascii="ＭＳ 明朝" w:hint="eastAsia"/>
          <w:bCs/>
          <w:sz w:val="28"/>
          <w:lang w:eastAsia="zh-TW"/>
        </w:rPr>
      </w:pPr>
      <w:r>
        <w:rPr>
          <w:rFonts w:ascii="ＭＳ 明朝" w:hint="eastAsia"/>
          <w:bCs/>
          <w:sz w:val="28"/>
          <w:lang w:eastAsia="zh-TW"/>
        </w:rPr>
        <w:t>公文書非開示決定通知書</w:t>
      </w:r>
    </w:p>
    <w:p w:rsidR="005D199D" w:rsidRDefault="005D199D">
      <w:pPr>
        <w:spacing w:line="240" w:lineRule="exact"/>
        <w:rPr>
          <w:rFonts w:ascii="ＭＳ 明朝" w:hint="eastAsia"/>
          <w:lang w:eastAsia="zh-TW"/>
        </w:rPr>
      </w:pPr>
    </w:p>
    <w:p w:rsidR="005D199D" w:rsidRDefault="005D199D">
      <w:pPr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:rsidR="005D199D" w:rsidRDefault="005D199D">
      <w:pPr>
        <w:spacing w:line="240" w:lineRule="exact"/>
        <w:rPr>
          <w:rFonts w:ascii="ＭＳ 明朝" w:hint="eastAsia"/>
        </w:rPr>
      </w:pPr>
    </w:p>
    <w:p w:rsidR="005D199D" w:rsidRDefault="005D199D">
      <w:pPr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様</w:t>
      </w:r>
    </w:p>
    <w:p w:rsidR="005D199D" w:rsidRDefault="005D199D">
      <w:pPr>
        <w:spacing w:line="240" w:lineRule="exact"/>
        <w:rPr>
          <w:rFonts w:ascii="ＭＳ 明朝" w:hint="eastAsia"/>
        </w:rPr>
      </w:pPr>
    </w:p>
    <w:p w:rsidR="005D199D" w:rsidRDefault="005D199D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>実施機関の長　　　　　　　　　印</w:t>
      </w:r>
    </w:p>
    <w:p w:rsidR="005D199D" w:rsidRDefault="005D199D">
      <w:pPr>
        <w:spacing w:line="240" w:lineRule="exact"/>
        <w:rPr>
          <w:rFonts w:ascii="ＭＳ 明朝" w:hint="eastAsia"/>
        </w:rPr>
      </w:pPr>
    </w:p>
    <w:p w:rsidR="005D199D" w:rsidRDefault="005D199D">
      <w:pPr>
        <w:spacing w:line="240" w:lineRule="exact"/>
        <w:rPr>
          <w:rFonts w:ascii="ＭＳ 明朝" w:hint="eastAsia"/>
        </w:rPr>
      </w:pPr>
    </w:p>
    <w:p w:rsidR="005D199D" w:rsidRDefault="005D199D">
      <w:pPr>
        <w:spacing w:afterLines="25" w:after="9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日開示請求のあった公文書について、次のとおり開示しないことと決定したので、興部町情報公開条例第12条第１項の規定により通知します。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5D199D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2520" w:type="dxa"/>
            <w:vAlign w:val="center"/>
          </w:tcPr>
          <w:p w:rsidR="005D199D" w:rsidRDefault="005D199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公文書の内容等</w:t>
            </w:r>
          </w:p>
        </w:tc>
        <w:tc>
          <w:tcPr>
            <w:tcW w:w="5985" w:type="dxa"/>
          </w:tcPr>
          <w:p w:rsidR="005D199D" w:rsidRDefault="005D199D">
            <w:pPr>
              <w:rPr>
                <w:rFonts w:ascii="ＭＳ 明朝" w:hint="eastAsia"/>
              </w:rPr>
            </w:pPr>
          </w:p>
        </w:tc>
      </w:tr>
      <w:tr w:rsidR="005D199D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2520" w:type="dxa"/>
            <w:vAlign w:val="center"/>
          </w:tcPr>
          <w:p w:rsidR="005D199D" w:rsidRDefault="005D199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開示しない理由</w:t>
            </w:r>
          </w:p>
        </w:tc>
        <w:tc>
          <w:tcPr>
            <w:tcW w:w="5985" w:type="dxa"/>
          </w:tcPr>
          <w:p w:rsidR="005D199D" w:rsidRDefault="005D199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興部町情報公開条例第6条第　　号に該当</w:t>
            </w:r>
          </w:p>
        </w:tc>
      </w:tr>
      <w:tr w:rsidR="005D199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520" w:type="dxa"/>
            <w:vAlign w:val="center"/>
          </w:tcPr>
          <w:p w:rsidR="005D199D" w:rsidRDefault="005D199D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開示することができる期日</w:t>
            </w:r>
          </w:p>
        </w:tc>
        <w:tc>
          <w:tcPr>
            <w:tcW w:w="5985" w:type="dxa"/>
            <w:vAlign w:val="center"/>
          </w:tcPr>
          <w:p w:rsidR="005D199D" w:rsidRDefault="005D199D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5D199D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2520" w:type="dxa"/>
            <w:vAlign w:val="center"/>
          </w:tcPr>
          <w:p w:rsidR="005D199D" w:rsidRDefault="005D199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</w:t>
            </w:r>
          </w:p>
        </w:tc>
        <w:tc>
          <w:tcPr>
            <w:tcW w:w="5985" w:type="dxa"/>
            <w:vAlign w:val="center"/>
          </w:tcPr>
          <w:p w:rsidR="005D199D" w:rsidRDefault="005D199D">
            <w:pPr>
              <w:ind w:firstLineChars="1000" w:firstLine="210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課　　　　　　　　　係</w:t>
            </w:r>
          </w:p>
          <w:p w:rsidR="005D199D" w:rsidRDefault="005D199D">
            <w:pPr>
              <w:wordWrap w:val="0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（電話　　　　　　　内線　　　）</w:t>
            </w:r>
          </w:p>
        </w:tc>
      </w:tr>
      <w:tr w:rsidR="005D199D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520" w:type="dxa"/>
            <w:vAlign w:val="center"/>
          </w:tcPr>
          <w:p w:rsidR="005D199D" w:rsidRDefault="005D199D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85" w:type="dxa"/>
          </w:tcPr>
          <w:p w:rsidR="005D199D" w:rsidRDefault="005D199D">
            <w:pPr>
              <w:rPr>
                <w:rFonts w:ascii="ＭＳ 明朝" w:hint="eastAsia"/>
              </w:rPr>
            </w:pPr>
          </w:p>
        </w:tc>
      </w:tr>
    </w:tbl>
    <w:p w:rsidR="005D199D" w:rsidRDefault="005D199D">
      <w:pPr>
        <w:spacing w:line="240" w:lineRule="exact"/>
        <w:rPr>
          <w:rFonts w:ascii="ＭＳ 明朝" w:hint="eastAsia"/>
        </w:rPr>
      </w:pPr>
    </w:p>
    <w:p w:rsidR="005D199D" w:rsidRDefault="005D199D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この決定に不服がある場合には、この決定があったことを知った日の翌日から起算して</w:t>
      </w:r>
      <w:r w:rsidR="00661202">
        <w:rPr>
          <w:rFonts w:ascii="ＭＳ 明朝" w:hint="eastAsia"/>
        </w:rPr>
        <w:t xml:space="preserve">　3箇月</w:t>
      </w:r>
      <w:r>
        <w:rPr>
          <w:rFonts w:ascii="ＭＳ 明朝" w:hint="eastAsia"/>
        </w:rPr>
        <w:t>以内に、実施機関に対して</w:t>
      </w:r>
      <w:r w:rsidR="00661202">
        <w:rPr>
          <w:rFonts w:ascii="ＭＳ 明朝" w:hint="eastAsia"/>
        </w:rPr>
        <w:t>審査請求</w:t>
      </w:r>
      <w:r>
        <w:rPr>
          <w:rFonts w:ascii="ＭＳ 明朝" w:hint="eastAsia"/>
        </w:rPr>
        <w:t>をすることができます。</w:t>
      </w:r>
    </w:p>
    <w:p w:rsidR="005D199D" w:rsidRDefault="005D199D">
      <w:pPr>
        <w:spacing w:line="240" w:lineRule="exact"/>
        <w:rPr>
          <w:rFonts w:ascii="ＭＳ 明朝" w:hint="eastAsia"/>
        </w:rPr>
      </w:pPr>
    </w:p>
    <w:p w:rsidR="005D199D" w:rsidRDefault="005D199D">
      <w:pPr>
        <w:pStyle w:val="a3"/>
        <w:ind w:left="420" w:hanging="420"/>
        <w:rPr>
          <w:rFonts w:ascii="ＭＳ 明朝"/>
          <w:sz w:val="21"/>
        </w:rPr>
      </w:pPr>
      <w:r>
        <w:rPr>
          <w:rFonts w:ascii="ＭＳ 明朝" w:hint="eastAsia"/>
          <w:sz w:val="21"/>
        </w:rPr>
        <w:t>注　「開示することができる期日」欄は、あらかじめ明示できるときにその期日を記入してありますので、開示を希望する場合には、当該期日後に改めて開示請求をしてください。</w:t>
      </w:r>
    </w:p>
    <w:sectPr w:rsidR="005D199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DF0" w:rsidRDefault="00015DF0" w:rsidP="00015DF0">
      <w:r>
        <w:separator/>
      </w:r>
    </w:p>
  </w:endnote>
  <w:endnote w:type="continuationSeparator" w:id="0">
    <w:p w:rsidR="00015DF0" w:rsidRDefault="00015DF0" w:rsidP="0001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DF0" w:rsidRDefault="00015DF0" w:rsidP="00015DF0">
      <w:r>
        <w:separator/>
      </w:r>
    </w:p>
  </w:footnote>
  <w:footnote w:type="continuationSeparator" w:id="0">
    <w:p w:rsidR="00015DF0" w:rsidRDefault="00015DF0" w:rsidP="0001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202"/>
    <w:rsid w:val="00015DF0"/>
    <w:rsid w:val="00342CE7"/>
    <w:rsid w:val="005D199D"/>
    <w:rsid w:val="00655CF2"/>
    <w:rsid w:val="0066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CD9F67-173F-46AC-B297-B22E6B5D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00" w:hangingChars="200" w:hanging="400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015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D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5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D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第5号様式(第4条関係)</vt:lpstr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2025-09-25T11:40:00Z</dcterms:created>
  <dcterms:modified xsi:type="dcterms:W3CDTF">2025-09-25T11:40:00Z</dcterms:modified>
</cp:coreProperties>
</file>