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A1FCE" w:rsidRPr="00F57E20" w:rsidRDefault="006A1FCE">
      <w:pPr>
        <w:spacing w:afterLines="50" w:after="143"/>
        <w:rPr>
          <w:rFonts w:ascii="ＭＳ 明朝" w:hAnsi="ＭＳ 明朝" w:hint="eastAsia"/>
          <w:szCs w:val="21"/>
        </w:rPr>
      </w:pPr>
      <w:r w:rsidRPr="00F57E20">
        <w:rPr>
          <w:rFonts w:ascii="ＭＳ 明朝" w:hAnsi="ＭＳ 明朝" w:hint="eastAsia"/>
          <w:szCs w:val="21"/>
        </w:rPr>
        <w:t>別記第14号様式</w:t>
      </w:r>
      <w:r w:rsidRPr="00F57E20">
        <w:rPr>
          <w:rFonts w:ascii="ＭＳ 明朝" w:hAnsi="ＭＳ 明朝" w:hint="eastAsia"/>
        </w:rPr>
        <w:t>（第</w:t>
      </w:r>
      <w:r w:rsidRPr="00F57E20">
        <w:rPr>
          <w:rFonts w:ascii="ＭＳ 明朝" w:hAnsi="ＭＳ 明朝" w:hint="eastAsia"/>
          <w:szCs w:val="21"/>
        </w:rPr>
        <w:t>13</w:t>
      </w:r>
      <w:r w:rsidRPr="00F57E20">
        <w:rPr>
          <w:rFonts w:ascii="ＭＳ 明朝" w:hAnsi="ＭＳ 明朝" w:hint="eastAsia"/>
        </w:rPr>
        <w:t>条関係）</w:t>
      </w:r>
    </w:p>
    <w:tbl>
      <w:tblPr>
        <w:tblW w:w="0" w:type="auto"/>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0"/>
        <w:gridCol w:w="3374"/>
        <w:gridCol w:w="4367"/>
        <w:gridCol w:w="1008"/>
      </w:tblGrid>
      <w:tr w:rsidR="006A1FCE" w:rsidRPr="00F57E20">
        <w:trPr>
          <w:trHeight w:val="1680"/>
        </w:trPr>
        <w:tc>
          <w:tcPr>
            <w:tcW w:w="9589" w:type="dxa"/>
            <w:gridSpan w:val="4"/>
            <w:tcBorders>
              <w:bottom w:val="nil"/>
            </w:tcBorders>
          </w:tcPr>
          <w:p w:rsidR="006A1FCE" w:rsidRPr="00F57E20" w:rsidRDefault="006A1FCE">
            <w:pPr>
              <w:spacing w:beforeLines="50" w:before="143" w:afterLines="50" w:after="143"/>
              <w:jc w:val="center"/>
              <w:rPr>
                <w:rFonts w:ascii="ＭＳ 明朝" w:hAnsi="ＭＳ 明朝" w:hint="eastAsia"/>
                <w:szCs w:val="21"/>
              </w:rPr>
            </w:pPr>
            <w:r w:rsidRPr="00F57E20">
              <w:rPr>
                <w:rFonts w:ascii="ＭＳ 明朝" w:hAnsi="ＭＳ 明朝" w:hint="eastAsia"/>
                <w:szCs w:val="21"/>
              </w:rPr>
              <w:t>興部町公営住宅収入認定の更正通知</w:t>
            </w:r>
          </w:p>
          <w:p w:rsidR="006A1FCE" w:rsidRPr="00F57E20" w:rsidRDefault="006A1FCE">
            <w:pPr>
              <w:ind w:rightChars="400" w:right="840" w:firstLineChars="100" w:firstLine="210"/>
              <w:rPr>
                <w:rFonts w:ascii="ＭＳ 明朝" w:hAnsi="ＭＳ 明朝" w:hint="eastAsia"/>
                <w:szCs w:val="21"/>
              </w:rPr>
            </w:pPr>
            <w:r w:rsidRPr="00F57E20">
              <w:rPr>
                <w:rFonts w:ascii="ＭＳ 明朝" w:hAnsi="ＭＳ 明朝" w:hint="eastAsia"/>
                <w:szCs w:val="21"/>
              </w:rPr>
              <w:t>先に申し立てがありましたあなたからの意見に基づき世帯の収入及び世帯構成を調査したところ、新たにあなたの収入を認定しましたので、次のとおり先の認定を更正し、通知します。</w:t>
            </w:r>
          </w:p>
          <w:p w:rsidR="006A1FCE" w:rsidRPr="00F57E20" w:rsidRDefault="006A1FCE">
            <w:pPr>
              <w:rPr>
                <w:rFonts w:ascii="ＭＳ 明朝" w:hAnsi="ＭＳ 明朝"/>
                <w:szCs w:val="21"/>
              </w:rPr>
            </w:pPr>
          </w:p>
          <w:p w:rsidR="006A1FCE" w:rsidRPr="00F57E20" w:rsidRDefault="006A1FCE">
            <w:pPr>
              <w:rPr>
                <w:rFonts w:ascii="ＭＳ 明朝" w:hAnsi="ＭＳ 明朝"/>
                <w:szCs w:val="21"/>
              </w:rPr>
            </w:pPr>
            <w:r w:rsidRPr="00F57E20">
              <w:rPr>
                <w:rFonts w:ascii="ＭＳ 明朝" w:hAnsi="ＭＳ 明朝" w:hint="eastAsia"/>
                <w:szCs w:val="21"/>
              </w:rPr>
              <w:t>1　先に認定・決定した事項</w:t>
            </w:r>
          </w:p>
        </w:tc>
      </w:tr>
      <w:tr w:rsidR="006A1FCE" w:rsidRPr="00F57E20">
        <w:trPr>
          <w:cantSplit/>
          <w:trHeight w:val="340"/>
        </w:trPr>
        <w:tc>
          <w:tcPr>
            <w:tcW w:w="840" w:type="dxa"/>
            <w:vMerge w:val="restart"/>
            <w:tcBorders>
              <w:top w:val="nil"/>
              <w:right w:val="single" w:sz="4" w:space="0" w:color="auto"/>
            </w:tcBorders>
          </w:tcPr>
          <w:p w:rsidR="006A1FCE" w:rsidRPr="00F57E20" w:rsidRDefault="006A1FCE">
            <w:pPr>
              <w:rPr>
                <w:rFonts w:ascii="ＭＳ 明朝" w:hAnsi="ＭＳ 明朝"/>
                <w:szCs w:val="21"/>
              </w:rPr>
            </w:pPr>
          </w:p>
        </w:tc>
        <w:tc>
          <w:tcPr>
            <w:tcW w:w="3374" w:type="dxa"/>
            <w:tcBorders>
              <w:top w:val="single" w:sz="4" w:space="0" w:color="auto"/>
              <w:left w:val="single" w:sz="4" w:space="0" w:color="auto"/>
              <w:bottom w:val="single" w:sz="4" w:space="0" w:color="auto"/>
              <w:right w:val="single" w:sz="4" w:space="0" w:color="auto"/>
            </w:tcBorders>
            <w:vAlign w:val="bottom"/>
          </w:tcPr>
          <w:p w:rsidR="006A1FCE" w:rsidRPr="00F57E20" w:rsidRDefault="006A1FCE">
            <w:pPr>
              <w:rPr>
                <w:rFonts w:ascii="ＭＳ 明朝" w:hAnsi="ＭＳ 明朝"/>
                <w:szCs w:val="21"/>
              </w:rPr>
            </w:pPr>
            <w:r w:rsidRPr="00F57E20">
              <w:rPr>
                <w:rFonts w:ascii="ＭＳ 明朝" w:hAnsi="ＭＳ 明朝" w:hint="eastAsia"/>
                <w:szCs w:val="21"/>
              </w:rPr>
              <w:t>収入の月額</w:t>
            </w:r>
          </w:p>
        </w:tc>
        <w:tc>
          <w:tcPr>
            <w:tcW w:w="4367" w:type="dxa"/>
            <w:tcBorders>
              <w:top w:val="single" w:sz="4" w:space="0" w:color="auto"/>
              <w:left w:val="single" w:sz="4" w:space="0" w:color="auto"/>
              <w:bottom w:val="single" w:sz="4" w:space="0" w:color="auto"/>
              <w:right w:val="single" w:sz="4" w:space="0" w:color="auto"/>
            </w:tcBorders>
          </w:tcPr>
          <w:p w:rsidR="006A1FCE" w:rsidRPr="00F57E20" w:rsidRDefault="006A1FCE">
            <w:pPr>
              <w:rPr>
                <w:rFonts w:ascii="ＭＳ 明朝" w:hAnsi="ＭＳ 明朝"/>
                <w:szCs w:val="21"/>
              </w:rPr>
            </w:pPr>
          </w:p>
        </w:tc>
        <w:tc>
          <w:tcPr>
            <w:tcW w:w="1008" w:type="dxa"/>
            <w:vMerge w:val="restart"/>
            <w:tcBorders>
              <w:top w:val="nil"/>
              <w:left w:val="single" w:sz="4" w:space="0" w:color="auto"/>
            </w:tcBorders>
          </w:tcPr>
          <w:p w:rsidR="006A1FCE" w:rsidRPr="00F57E20" w:rsidRDefault="006A1FCE">
            <w:pPr>
              <w:rPr>
                <w:rFonts w:ascii="ＭＳ 明朝" w:hAnsi="ＭＳ 明朝"/>
                <w:szCs w:val="21"/>
              </w:rPr>
            </w:pPr>
          </w:p>
        </w:tc>
      </w:tr>
      <w:tr w:rsidR="006A1FCE" w:rsidRPr="00F57E20">
        <w:trPr>
          <w:cantSplit/>
          <w:trHeight w:val="340"/>
        </w:trPr>
        <w:tc>
          <w:tcPr>
            <w:tcW w:w="840" w:type="dxa"/>
            <w:vMerge/>
            <w:tcBorders>
              <w:right w:val="single" w:sz="4" w:space="0" w:color="auto"/>
            </w:tcBorders>
          </w:tcPr>
          <w:p w:rsidR="006A1FCE" w:rsidRPr="00F57E20" w:rsidRDefault="006A1FCE">
            <w:pPr>
              <w:rPr>
                <w:rFonts w:ascii="ＭＳ 明朝" w:hAnsi="ＭＳ 明朝"/>
                <w:szCs w:val="21"/>
              </w:rPr>
            </w:pPr>
          </w:p>
        </w:tc>
        <w:tc>
          <w:tcPr>
            <w:tcW w:w="3374" w:type="dxa"/>
            <w:tcBorders>
              <w:top w:val="single" w:sz="4" w:space="0" w:color="auto"/>
              <w:left w:val="single" w:sz="4" w:space="0" w:color="auto"/>
              <w:bottom w:val="single" w:sz="4" w:space="0" w:color="auto"/>
              <w:right w:val="single" w:sz="4" w:space="0" w:color="auto"/>
            </w:tcBorders>
            <w:vAlign w:val="bottom"/>
          </w:tcPr>
          <w:p w:rsidR="006A1FCE" w:rsidRPr="00F57E20" w:rsidRDefault="006A1FCE">
            <w:pPr>
              <w:rPr>
                <w:rFonts w:ascii="ＭＳ 明朝" w:hAnsi="ＭＳ 明朝"/>
                <w:szCs w:val="21"/>
              </w:rPr>
            </w:pPr>
            <w:r w:rsidRPr="00F57E20">
              <w:rPr>
                <w:rFonts w:ascii="ＭＳ 明朝" w:hAnsi="ＭＳ 明朝" w:hint="eastAsia"/>
                <w:szCs w:val="21"/>
              </w:rPr>
              <w:t>収入の階層</w:t>
            </w:r>
          </w:p>
        </w:tc>
        <w:tc>
          <w:tcPr>
            <w:tcW w:w="4367" w:type="dxa"/>
            <w:tcBorders>
              <w:top w:val="single" w:sz="4" w:space="0" w:color="auto"/>
              <w:left w:val="single" w:sz="4" w:space="0" w:color="auto"/>
              <w:bottom w:val="single" w:sz="4" w:space="0" w:color="auto"/>
              <w:right w:val="single" w:sz="4" w:space="0" w:color="auto"/>
            </w:tcBorders>
          </w:tcPr>
          <w:p w:rsidR="006A1FCE" w:rsidRPr="00F57E20" w:rsidRDefault="006A1FCE">
            <w:pPr>
              <w:rPr>
                <w:rFonts w:ascii="ＭＳ 明朝" w:hAnsi="ＭＳ 明朝"/>
                <w:szCs w:val="21"/>
              </w:rPr>
            </w:pPr>
          </w:p>
        </w:tc>
        <w:tc>
          <w:tcPr>
            <w:tcW w:w="1008" w:type="dxa"/>
            <w:vMerge/>
            <w:tcBorders>
              <w:left w:val="single" w:sz="4" w:space="0" w:color="auto"/>
            </w:tcBorders>
          </w:tcPr>
          <w:p w:rsidR="006A1FCE" w:rsidRPr="00F57E20" w:rsidRDefault="006A1FCE">
            <w:pPr>
              <w:rPr>
                <w:rFonts w:ascii="ＭＳ 明朝" w:hAnsi="ＭＳ 明朝"/>
                <w:szCs w:val="21"/>
              </w:rPr>
            </w:pPr>
          </w:p>
        </w:tc>
      </w:tr>
      <w:tr w:rsidR="006A1FCE" w:rsidRPr="00F57E20">
        <w:trPr>
          <w:cantSplit/>
          <w:trHeight w:val="340"/>
        </w:trPr>
        <w:tc>
          <w:tcPr>
            <w:tcW w:w="840" w:type="dxa"/>
            <w:vMerge/>
            <w:tcBorders>
              <w:right w:val="single" w:sz="4" w:space="0" w:color="auto"/>
            </w:tcBorders>
          </w:tcPr>
          <w:p w:rsidR="006A1FCE" w:rsidRPr="00F57E20" w:rsidRDefault="006A1FCE">
            <w:pPr>
              <w:rPr>
                <w:rFonts w:ascii="ＭＳ 明朝" w:hAnsi="ＭＳ 明朝"/>
                <w:szCs w:val="21"/>
              </w:rPr>
            </w:pPr>
          </w:p>
        </w:tc>
        <w:tc>
          <w:tcPr>
            <w:tcW w:w="3374" w:type="dxa"/>
            <w:tcBorders>
              <w:top w:val="single" w:sz="4" w:space="0" w:color="auto"/>
              <w:left w:val="single" w:sz="4" w:space="0" w:color="auto"/>
              <w:bottom w:val="single" w:sz="4" w:space="0" w:color="auto"/>
              <w:right w:val="single" w:sz="4" w:space="0" w:color="auto"/>
            </w:tcBorders>
            <w:vAlign w:val="bottom"/>
          </w:tcPr>
          <w:p w:rsidR="006A1FCE" w:rsidRPr="00F57E20" w:rsidRDefault="006A1FCE">
            <w:pPr>
              <w:rPr>
                <w:rFonts w:ascii="ＭＳ 明朝" w:hAnsi="ＭＳ 明朝"/>
                <w:szCs w:val="21"/>
              </w:rPr>
            </w:pPr>
            <w:r w:rsidRPr="00F57E20">
              <w:rPr>
                <w:rFonts w:ascii="ＭＳ 明朝" w:hAnsi="ＭＳ 明朝" w:hint="eastAsia"/>
                <w:szCs w:val="21"/>
              </w:rPr>
              <w:t>収入超過・高額所得に関する認定</w:t>
            </w:r>
          </w:p>
        </w:tc>
        <w:tc>
          <w:tcPr>
            <w:tcW w:w="4367" w:type="dxa"/>
            <w:tcBorders>
              <w:top w:val="single" w:sz="4" w:space="0" w:color="auto"/>
              <w:left w:val="single" w:sz="4" w:space="0" w:color="auto"/>
              <w:bottom w:val="single" w:sz="4" w:space="0" w:color="auto"/>
              <w:right w:val="single" w:sz="4" w:space="0" w:color="auto"/>
            </w:tcBorders>
          </w:tcPr>
          <w:p w:rsidR="006A1FCE" w:rsidRPr="00F57E20" w:rsidRDefault="006A1FCE">
            <w:pPr>
              <w:rPr>
                <w:rFonts w:ascii="ＭＳ 明朝" w:hAnsi="ＭＳ 明朝"/>
                <w:szCs w:val="21"/>
              </w:rPr>
            </w:pPr>
          </w:p>
        </w:tc>
        <w:tc>
          <w:tcPr>
            <w:tcW w:w="1008" w:type="dxa"/>
            <w:vMerge/>
            <w:tcBorders>
              <w:left w:val="single" w:sz="4" w:space="0" w:color="auto"/>
            </w:tcBorders>
          </w:tcPr>
          <w:p w:rsidR="006A1FCE" w:rsidRPr="00F57E20" w:rsidRDefault="006A1FCE">
            <w:pPr>
              <w:rPr>
                <w:rFonts w:ascii="ＭＳ 明朝" w:hAnsi="ＭＳ 明朝"/>
                <w:szCs w:val="21"/>
              </w:rPr>
            </w:pPr>
          </w:p>
        </w:tc>
      </w:tr>
      <w:tr w:rsidR="006A1FCE" w:rsidRPr="00F57E20">
        <w:trPr>
          <w:cantSplit/>
          <w:trHeight w:val="340"/>
        </w:trPr>
        <w:tc>
          <w:tcPr>
            <w:tcW w:w="840" w:type="dxa"/>
            <w:vMerge/>
            <w:tcBorders>
              <w:bottom w:val="nil"/>
              <w:right w:val="single" w:sz="4" w:space="0" w:color="auto"/>
            </w:tcBorders>
          </w:tcPr>
          <w:p w:rsidR="006A1FCE" w:rsidRPr="00F57E20" w:rsidRDefault="006A1FCE">
            <w:pPr>
              <w:rPr>
                <w:rFonts w:ascii="ＭＳ 明朝" w:hAnsi="ＭＳ 明朝"/>
                <w:szCs w:val="21"/>
              </w:rPr>
            </w:pPr>
          </w:p>
        </w:tc>
        <w:tc>
          <w:tcPr>
            <w:tcW w:w="3374" w:type="dxa"/>
            <w:tcBorders>
              <w:top w:val="single" w:sz="4" w:space="0" w:color="auto"/>
              <w:left w:val="single" w:sz="4" w:space="0" w:color="auto"/>
              <w:bottom w:val="single" w:sz="4" w:space="0" w:color="auto"/>
              <w:right w:val="single" w:sz="4" w:space="0" w:color="auto"/>
            </w:tcBorders>
            <w:vAlign w:val="bottom"/>
          </w:tcPr>
          <w:p w:rsidR="006A1FCE" w:rsidRPr="00F57E20" w:rsidRDefault="006A1FCE">
            <w:pPr>
              <w:rPr>
                <w:rFonts w:ascii="ＭＳ 明朝" w:hAnsi="ＭＳ 明朝"/>
                <w:szCs w:val="21"/>
              </w:rPr>
            </w:pPr>
            <w:r w:rsidRPr="00F57E20">
              <w:rPr>
                <w:rFonts w:ascii="ＭＳ 明朝" w:hAnsi="ＭＳ 明朝" w:hint="eastAsia"/>
                <w:szCs w:val="21"/>
              </w:rPr>
              <w:t>家賃の月額</w:t>
            </w:r>
          </w:p>
        </w:tc>
        <w:tc>
          <w:tcPr>
            <w:tcW w:w="4367" w:type="dxa"/>
            <w:tcBorders>
              <w:top w:val="single" w:sz="4" w:space="0" w:color="auto"/>
              <w:left w:val="single" w:sz="4" w:space="0" w:color="auto"/>
              <w:bottom w:val="single" w:sz="4" w:space="0" w:color="auto"/>
              <w:right w:val="single" w:sz="4" w:space="0" w:color="auto"/>
            </w:tcBorders>
          </w:tcPr>
          <w:p w:rsidR="006A1FCE" w:rsidRPr="00F57E20" w:rsidRDefault="006A1FCE">
            <w:pPr>
              <w:rPr>
                <w:rFonts w:ascii="ＭＳ 明朝" w:hAnsi="ＭＳ 明朝"/>
                <w:szCs w:val="21"/>
              </w:rPr>
            </w:pPr>
          </w:p>
        </w:tc>
        <w:tc>
          <w:tcPr>
            <w:tcW w:w="1008" w:type="dxa"/>
            <w:vMerge/>
            <w:tcBorders>
              <w:left w:val="single" w:sz="4" w:space="0" w:color="auto"/>
              <w:bottom w:val="nil"/>
            </w:tcBorders>
          </w:tcPr>
          <w:p w:rsidR="006A1FCE" w:rsidRPr="00F57E20" w:rsidRDefault="006A1FCE">
            <w:pPr>
              <w:rPr>
                <w:rFonts w:ascii="ＭＳ 明朝" w:hAnsi="ＭＳ 明朝"/>
                <w:szCs w:val="21"/>
              </w:rPr>
            </w:pPr>
          </w:p>
        </w:tc>
      </w:tr>
      <w:tr w:rsidR="006A1FCE" w:rsidRPr="00F57E20">
        <w:trPr>
          <w:trHeight w:val="454"/>
        </w:trPr>
        <w:tc>
          <w:tcPr>
            <w:tcW w:w="9589" w:type="dxa"/>
            <w:gridSpan w:val="4"/>
            <w:tcBorders>
              <w:top w:val="nil"/>
              <w:bottom w:val="nil"/>
            </w:tcBorders>
            <w:vAlign w:val="bottom"/>
          </w:tcPr>
          <w:p w:rsidR="006A1FCE" w:rsidRPr="00F57E20" w:rsidRDefault="006A1FCE">
            <w:pPr>
              <w:rPr>
                <w:rFonts w:ascii="ＭＳ 明朝" w:hAnsi="ＭＳ 明朝"/>
                <w:szCs w:val="21"/>
              </w:rPr>
            </w:pPr>
            <w:r w:rsidRPr="00F57E20">
              <w:rPr>
                <w:rFonts w:ascii="ＭＳ 明朝" w:hAnsi="ＭＳ 明朝" w:hint="eastAsia"/>
                <w:szCs w:val="21"/>
              </w:rPr>
              <w:t>2　更正に至った事実</w:t>
            </w:r>
          </w:p>
        </w:tc>
      </w:tr>
      <w:tr w:rsidR="006A1FCE" w:rsidRPr="00F57E20">
        <w:trPr>
          <w:trHeight w:val="340"/>
        </w:trPr>
        <w:tc>
          <w:tcPr>
            <w:tcW w:w="840" w:type="dxa"/>
            <w:tcBorders>
              <w:top w:val="nil"/>
              <w:bottom w:val="nil"/>
              <w:right w:val="single" w:sz="4" w:space="0" w:color="auto"/>
            </w:tcBorders>
          </w:tcPr>
          <w:p w:rsidR="006A1FCE" w:rsidRPr="00F57E20" w:rsidRDefault="006A1FCE">
            <w:pPr>
              <w:rPr>
                <w:rFonts w:ascii="ＭＳ 明朝" w:hAnsi="ＭＳ 明朝"/>
                <w:szCs w:val="21"/>
              </w:rPr>
            </w:pPr>
          </w:p>
        </w:tc>
        <w:tc>
          <w:tcPr>
            <w:tcW w:w="7741" w:type="dxa"/>
            <w:gridSpan w:val="2"/>
            <w:tcBorders>
              <w:top w:val="single" w:sz="4" w:space="0" w:color="auto"/>
              <w:left w:val="single" w:sz="4" w:space="0" w:color="auto"/>
              <w:bottom w:val="single" w:sz="4" w:space="0" w:color="auto"/>
              <w:right w:val="single" w:sz="4" w:space="0" w:color="auto"/>
            </w:tcBorders>
          </w:tcPr>
          <w:p w:rsidR="006A1FCE" w:rsidRPr="00F57E20" w:rsidRDefault="006A1FCE">
            <w:pPr>
              <w:rPr>
                <w:rFonts w:ascii="ＭＳ 明朝" w:hAnsi="ＭＳ 明朝"/>
                <w:szCs w:val="21"/>
              </w:rPr>
            </w:pPr>
          </w:p>
        </w:tc>
        <w:tc>
          <w:tcPr>
            <w:tcW w:w="1008" w:type="dxa"/>
            <w:tcBorders>
              <w:top w:val="nil"/>
              <w:left w:val="single" w:sz="4" w:space="0" w:color="auto"/>
              <w:bottom w:val="nil"/>
            </w:tcBorders>
          </w:tcPr>
          <w:p w:rsidR="006A1FCE" w:rsidRPr="00F57E20" w:rsidRDefault="006A1FCE">
            <w:pPr>
              <w:rPr>
                <w:rFonts w:ascii="ＭＳ 明朝" w:hAnsi="ＭＳ 明朝"/>
                <w:szCs w:val="21"/>
              </w:rPr>
            </w:pPr>
          </w:p>
        </w:tc>
      </w:tr>
      <w:tr w:rsidR="006A1FCE" w:rsidRPr="00F57E20">
        <w:trPr>
          <w:trHeight w:val="454"/>
        </w:trPr>
        <w:tc>
          <w:tcPr>
            <w:tcW w:w="9589" w:type="dxa"/>
            <w:gridSpan w:val="4"/>
            <w:tcBorders>
              <w:top w:val="nil"/>
              <w:bottom w:val="nil"/>
            </w:tcBorders>
            <w:vAlign w:val="bottom"/>
          </w:tcPr>
          <w:p w:rsidR="006A1FCE" w:rsidRPr="00F57E20" w:rsidRDefault="006A1FCE">
            <w:pPr>
              <w:rPr>
                <w:rFonts w:ascii="ＭＳ 明朝" w:hAnsi="ＭＳ 明朝"/>
                <w:szCs w:val="21"/>
              </w:rPr>
            </w:pPr>
            <w:r w:rsidRPr="00F57E20">
              <w:rPr>
                <w:rFonts w:ascii="ＭＳ 明朝" w:hAnsi="ＭＳ 明朝" w:hint="eastAsia"/>
                <w:szCs w:val="21"/>
              </w:rPr>
              <w:t>3　更正・再決定する事項</w:t>
            </w:r>
          </w:p>
        </w:tc>
      </w:tr>
      <w:tr w:rsidR="006A1FCE" w:rsidRPr="00F57E20">
        <w:trPr>
          <w:cantSplit/>
          <w:trHeight w:val="340"/>
        </w:trPr>
        <w:tc>
          <w:tcPr>
            <w:tcW w:w="840" w:type="dxa"/>
            <w:vMerge w:val="restart"/>
            <w:tcBorders>
              <w:top w:val="nil"/>
              <w:right w:val="single" w:sz="4" w:space="0" w:color="auto"/>
            </w:tcBorders>
          </w:tcPr>
          <w:p w:rsidR="006A1FCE" w:rsidRPr="00F57E20" w:rsidRDefault="006A1FCE">
            <w:pPr>
              <w:rPr>
                <w:rFonts w:ascii="ＭＳ 明朝" w:hAnsi="ＭＳ 明朝"/>
                <w:szCs w:val="21"/>
              </w:rPr>
            </w:pPr>
          </w:p>
        </w:tc>
        <w:tc>
          <w:tcPr>
            <w:tcW w:w="3374" w:type="dxa"/>
            <w:tcBorders>
              <w:top w:val="single" w:sz="4" w:space="0" w:color="auto"/>
              <w:left w:val="single" w:sz="4" w:space="0" w:color="auto"/>
              <w:bottom w:val="single" w:sz="4" w:space="0" w:color="auto"/>
              <w:right w:val="single" w:sz="4" w:space="0" w:color="auto"/>
            </w:tcBorders>
            <w:vAlign w:val="bottom"/>
          </w:tcPr>
          <w:p w:rsidR="006A1FCE" w:rsidRPr="00F57E20" w:rsidRDefault="006A1FCE">
            <w:pPr>
              <w:rPr>
                <w:rFonts w:ascii="ＭＳ 明朝" w:hAnsi="ＭＳ 明朝"/>
                <w:szCs w:val="21"/>
              </w:rPr>
            </w:pPr>
            <w:r w:rsidRPr="00F57E20">
              <w:rPr>
                <w:rFonts w:ascii="ＭＳ 明朝" w:hAnsi="ＭＳ 明朝" w:hint="eastAsia"/>
                <w:szCs w:val="21"/>
              </w:rPr>
              <w:t>収入の月額</w:t>
            </w:r>
          </w:p>
        </w:tc>
        <w:tc>
          <w:tcPr>
            <w:tcW w:w="4367" w:type="dxa"/>
            <w:tcBorders>
              <w:top w:val="single" w:sz="4" w:space="0" w:color="auto"/>
              <w:left w:val="single" w:sz="4" w:space="0" w:color="auto"/>
              <w:bottom w:val="single" w:sz="4" w:space="0" w:color="auto"/>
              <w:right w:val="single" w:sz="4" w:space="0" w:color="auto"/>
            </w:tcBorders>
          </w:tcPr>
          <w:p w:rsidR="006A1FCE" w:rsidRPr="00F57E20" w:rsidRDefault="006A1FCE">
            <w:pPr>
              <w:rPr>
                <w:rFonts w:ascii="ＭＳ 明朝" w:hAnsi="ＭＳ 明朝"/>
                <w:szCs w:val="21"/>
              </w:rPr>
            </w:pPr>
          </w:p>
        </w:tc>
        <w:tc>
          <w:tcPr>
            <w:tcW w:w="1008" w:type="dxa"/>
            <w:vMerge w:val="restart"/>
            <w:tcBorders>
              <w:top w:val="nil"/>
              <w:left w:val="single" w:sz="4" w:space="0" w:color="auto"/>
            </w:tcBorders>
          </w:tcPr>
          <w:p w:rsidR="006A1FCE" w:rsidRPr="00F57E20" w:rsidRDefault="006A1FCE">
            <w:pPr>
              <w:rPr>
                <w:rFonts w:ascii="ＭＳ 明朝" w:hAnsi="ＭＳ 明朝"/>
                <w:szCs w:val="21"/>
              </w:rPr>
            </w:pPr>
          </w:p>
        </w:tc>
      </w:tr>
      <w:tr w:rsidR="006A1FCE" w:rsidRPr="00F57E20">
        <w:trPr>
          <w:cantSplit/>
          <w:trHeight w:val="340"/>
        </w:trPr>
        <w:tc>
          <w:tcPr>
            <w:tcW w:w="840" w:type="dxa"/>
            <w:vMerge/>
            <w:tcBorders>
              <w:right w:val="single" w:sz="4" w:space="0" w:color="auto"/>
            </w:tcBorders>
          </w:tcPr>
          <w:p w:rsidR="006A1FCE" w:rsidRPr="00F57E20" w:rsidRDefault="006A1FCE">
            <w:pPr>
              <w:rPr>
                <w:rFonts w:ascii="ＭＳ 明朝" w:hAnsi="ＭＳ 明朝"/>
                <w:szCs w:val="21"/>
              </w:rPr>
            </w:pPr>
          </w:p>
        </w:tc>
        <w:tc>
          <w:tcPr>
            <w:tcW w:w="3374" w:type="dxa"/>
            <w:tcBorders>
              <w:top w:val="single" w:sz="4" w:space="0" w:color="auto"/>
              <w:left w:val="single" w:sz="4" w:space="0" w:color="auto"/>
              <w:bottom w:val="single" w:sz="4" w:space="0" w:color="auto"/>
              <w:right w:val="single" w:sz="4" w:space="0" w:color="auto"/>
            </w:tcBorders>
            <w:vAlign w:val="bottom"/>
          </w:tcPr>
          <w:p w:rsidR="006A1FCE" w:rsidRPr="00F57E20" w:rsidRDefault="006A1FCE">
            <w:pPr>
              <w:rPr>
                <w:rFonts w:ascii="ＭＳ 明朝" w:hAnsi="ＭＳ 明朝"/>
                <w:szCs w:val="21"/>
              </w:rPr>
            </w:pPr>
            <w:r w:rsidRPr="00F57E20">
              <w:rPr>
                <w:rFonts w:ascii="ＭＳ 明朝" w:hAnsi="ＭＳ 明朝" w:hint="eastAsia"/>
                <w:szCs w:val="21"/>
              </w:rPr>
              <w:t>収入の階層</w:t>
            </w:r>
          </w:p>
        </w:tc>
        <w:tc>
          <w:tcPr>
            <w:tcW w:w="4367" w:type="dxa"/>
            <w:tcBorders>
              <w:top w:val="single" w:sz="4" w:space="0" w:color="auto"/>
              <w:left w:val="single" w:sz="4" w:space="0" w:color="auto"/>
              <w:bottom w:val="single" w:sz="4" w:space="0" w:color="auto"/>
              <w:right w:val="single" w:sz="4" w:space="0" w:color="auto"/>
            </w:tcBorders>
          </w:tcPr>
          <w:p w:rsidR="006A1FCE" w:rsidRPr="00F57E20" w:rsidRDefault="006A1FCE">
            <w:pPr>
              <w:rPr>
                <w:rFonts w:ascii="ＭＳ 明朝" w:hAnsi="ＭＳ 明朝"/>
                <w:szCs w:val="21"/>
              </w:rPr>
            </w:pPr>
          </w:p>
        </w:tc>
        <w:tc>
          <w:tcPr>
            <w:tcW w:w="1008" w:type="dxa"/>
            <w:vMerge/>
            <w:tcBorders>
              <w:left w:val="single" w:sz="4" w:space="0" w:color="auto"/>
            </w:tcBorders>
          </w:tcPr>
          <w:p w:rsidR="006A1FCE" w:rsidRPr="00F57E20" w:rsidRDefault="006A1FCE">
            <w:pPr>
              <w:rPr>
                <w:rFonts w:ascii="ＭＳ 明朝" w:hAnsi="ＭＳ 明朝"/>
                <w:szCs w:val="21"/>
              </w:rPr>
            </w:pPr>
          </w:p>
        </w:tc>
      </w:tr>
      <w:tr w:rsidR="006A1FCE" w:rsidRPr="00F57E20">
        <w:trPr>
          <w:cantSplit/>
          <w:trHeight w:val="340"/>
        </w:trPr>
        <w:tc>
          <w:tcPr>
            <w:tcW w:w="840" w:type="dxa"/>
            <w:vMerge/>
            <w:tcBorders>
              <w:right w:val="single" w:sz="4" w:space="0" w:color="auto"/>
            </w:tcBorders>
          </w:tcPr>
          <w:p w:rsidR="006A1FCE" w:rsidRPr="00F57E20" w:rsidRDefault="006A1FCE">
            <w:pPr>
              <w:rPr>
                <w:rFonts w:ascii="ＭＳ 明朝" w:hAnsi="ＭＳ 明朝"/>
                <w:szCs w:val="21"/>
              </w:rPr>
            </w:pPr>
          </w:p>
        </w:tc>
        <w:tc>
          <w:tcPr>
            <w:tcW w:w="3374" w:type="dxa"/>
            <w:tcBorders>
              <w:top w:val="single" w:sz="4" w:space="0" w:color="auto"/>
              <w:left w:val="single" w:sz="4" w:space="0" w:color="auto"/>
              <w:bottom w:val="single" w:sz="4" w:space="0" w:color="auto"/>
              <w:right w:val="single" w:sz="4" w:space="0" w:color="auto"/>
            </w:tcBorders>
            <w:vAlign w:val="bottom"/>
          </w:tcPr>
          <w:p w:rsidR="006A1FCE" w:rsidRPr="00F57E20" w:rsidRDefault="006A1FCE">
            <w:pPr>
              <w:rPr>
                <w:rFonts w:ascii="ＭＳ 明朝" w:hAnsi="ＭＳ 明朝"/>
                <w:szCs w:val="21"/>
              </w:rPr>
            </w:pPr>
            <w:r w:rsidRPr="00F57E20">
              <w:rPr>
                <w:rFonts w:ascii="ＭＳ 明朝" w:hAnsi="ＭＳ 明朝" w:hint="eastAsia"/>
                <w:szCs w:val="21"/>
              </w:rPr>
              <w:t>収入超過・高額所得に関する認定</w:t>
            </w:r>
          </w:p>
        </w:tc>
        <w:tc>
          <w:tcPr>
            <w:tcW w:w="4367" w:type="dxa"/>
            <w:tcBorders>
              <w:top w:val="single" w:sz="4" w:space="0" w:color="auto"/>
              <w:left w:val="single" w:sz="4" w:space="0" w:color="auto"/>
              <w:bottom w:val="single" w:sz="4" w:space="0" w:color="auto"/>
              <w:right w:val="single" w:sz="4" w:space="0" w:color="auto"/>
            </w:tcBorders>
          </w:tcPr>
          <w:p w:rsidR="006A1FCE" w:rsidRPr="00F57E20" w:rsidRDefault="006A1FCE">
            <w:pPr>
              <w:rPr>
                <w:rFonts w:ascii="ＭＳ 明朝" w:hAnsi="ＭＳ 明朝"/>
                <w:szCs w:val="21"/>
              </w:rPr>
            </w:pPr>
          </w:p>
        </w:tc>
        <w:tc>
          <w:tcPr>
            <w:tcW w:w="1008" w:type="dxa"/>
            <w:vMerge/>
            <w:tcBorders>
              <w:left w:val="single" w:sz="4" w:space="0" w:color="auto"/>
            </w:tcBorders>
          </w:tcPr>
          <w:p w:rsidR="006A1FCE" w:rsidRPr="00F57E20" w:rsidRDefault="006A1FCE">
            <w:pPr>
              <w:rPr>
                <w:rFonts w:ascii="ＭＳ 明朝" w:hAnsi="ＭＳ 明朝"/>
                <w:szCs w:val="21"/>
              </w:rPr>
            </w:pPr>
          </w:p>
        </w:tc>
      </w:tr>
      <w:tr w:rsidR="006A1FCE" w:rsidRPr="00F57E20">
        <w:trPr>
          <w:cantSplit/>
          <w:trHeight w:val="340"/>
        </w:trPr>
        <w:tc>
          <w:tcPr>
            <w:tcW w:w="840" w:type="dxa"/>
            <w:vMerge/>
            <w:tcBorders>
              <w:bottom w:val="nil"/>
              <w:right w:val="single" w:sz="4" w:space="0" w:color="auto"/>
            </w:tcBorders>
          </w:tcPr>
          <w:p w:rsidR="006A1FCE" w:rsidRPr="00F57E20" w:rsidRDefault="006A1FCE">
            <w:pPr>
              <w:rPr>
                <w:rFonts w:ascii="ＭＳ 明朝" w:hAnsi="ＭＳ 明朝"/>
                <w:szCs w:val="21"/>
              </w:rPr>
            </w:pPr>
          </w:p>
        </w:tc>
        <w:tc>
          <w:tcPr>
            <w:tcW w:w="3374" w:type="dxa"/>
            <w:tcBorders>
              <w:top w:val="single" w:sz="4" w:space="0" w:color="auto"/>
              <w:left w:val="single" w:sz="4" w:space="0" w:color="auto"/>
              <w:bottom w:val="single" w:sz="4" w:space="0" w:color="auto"/>
              <w:right w:val="single" w:sz="4" w:space="0" w:color="auto"/>
            </w:tcBorders>
            <w:vAlign w:val="bottom"/>
          </w:tcPr>
          <w:p w:rsidR="006A1FCE" w:rsidRPr="00F57E20" w:rsidRDefault="006A1FCE">
            <w:pPr>
              <w:rPr>
                <w:rFonts w:ascii="ＭＳ 明朝" w:hAnsi="ＭＳ 明朝"/>
                <w:szCs w:val="21"/>
              </w:rPr>
            </w:pPr>
            <w:r w:rsidRPr="00F57E20">
              <w:rPr>
                <w:rFonts w:ascii="ＭＳ 明朝" w:hAnsi="ＭＳ 明朝" w:hint="eastAsia"/>
                <w:szCs w:val="21"/>
              </w:rPr>
              <w:t>家賃の月額</w:t>
            </w:r>
          </w:p>
        </w:tc>
        <w:tc>
          <w:tcPr>
            <w:tcW w:w="4367" w:type="dxa"/>
            <w:tcBorders>
              <w:top w:val="single" w:sz="4" w:space="0" w:color="auto"/>
              <w:left w:val="single" w:sz="4" w:space="0" w:color="auto"/>
              <w:bottom w:val="single" w:sz="4" w:space="0" w:color="auto"/>
              <w:right w:val="single" w:sz="4" w:space="0" w:color="auto"/>
            </w:tcBorders>
          </w:tcPr>
          <w:p w:rsidR="006A1FCE" w:rsidRPr="00F57E20" w:rsidRDefault="006A1FCE">
            <w:pPr>
              <w:rPr>
                <w:rFonts w:ascii="ＭＳ 明朝" w:hAnsi="ＭＳ 明朝" w:hint="eastAsia"/>
                <w:szCs w:val="21"/>
              </w:rPr>
            </w:pPr>
          </w:p>
        </w:tc>
        <w:tc>
          <w:tcPr>
            <w:tcW w:w="1008" w:type="dxa"/>
            <w:vMerge/>
            <w:tcBorders>
              <w:left w:val="single" w:sz="4" w:space="0" w:color="auto"/>
              <w:bottom w:val="nil"/>
            </w:tcBorders>
          </w:tcPr>
          <w:p w:rsidR="006A1FCE" w:rsidRPr="00F57E20" w:rsidRDefault="006A1FCE">
            <w:pPr>
              <w:rPr>
                <w:rFonts w:ascii="ＭＳ 明朝" w:hAnsi="ＭＳ 明朝"/>
                <w:szCs w:val="21"/>
              </w:rPr>
            </w:pPr>
          </w:p>
        </w:tc>
      </w:tr>
      <w:tr w:rsidR="006A1FCE" w:rsidRPr="00F57E20">
        <w:trPr>
          <w:trHeight w:val="840"/>
        </w:trPr>
        <w:tc>
          <w:tcPr>
            <w:tcW w:w="9589" w:type="dxa"/>
            <w:gridSpan w:val="4"/>
            <w:tcBorders>
              <w:top w:val="nil"/>
            </w:tcBorders>
          </w:tcPr>
          <w:p w:rsidR="006A1FCE" w:rsidRPr="00F57E20" w:rsidRDefault="006A1FCE">
            <w:pPr>
              <w:spacing w:beforeLines="50" w:before="143"/>
              <w:rPr>
                <w:rFonts w:ascii="ＭＳ 明朝" w:hAnsi="ＭＳ 明朝" w:hint="eastAsia"/>
                <w:szCs w:val="21"/>
              </w:rPr>
            </w:pPr>
            <w:r w:rsidRPr="00F57E20">
              <w:rPr>
                <w:rFonts w:ascii="ＭＳ 明朝" w:hAnsi="ＭＳ 明朝" w:hint="eastAsia"/>
                <w:szCs w:val="21"/>
              </w:rPr>
              <w:t>4　再認定の通知</w:t>
            </w:r>
          </w:p>
          <w:p w:rsidR="006A1FCE" w:rsidRPr="00F57E20" w:rsidRDefault="006A1FCE">
            <w:pPr>
              <w:ind w:leftChars="150" w:left="315"/>
              <w:rPr>
                <w:rFonts w:ascii="ＭＳ 明朝" w:hAnsi="ＭＳ 明朝" w:hint="eastAsia"/>
                <w:szCs w:val="21"/>
              </w:rPr>
            </w:pPr>
            <w:r w:rsidRPr="00F57E20">
              <w:rPr>
                <w:rFonts w:ascii="ＭＳ 明朝" w:hAnsi="ＭＳ 明朝" w:hint="eastAsia"/>
                <w:szCs w:val="21"/>
              </w:rPr>
              <w:t>別添のとおり</w:t>
            </w:r>
          </w:p>
          <w:p w:rsidR="006A1FCE" w:rsidRPr="00F57E20" w:rsidRDefault="006A1FCE">
            <w:pPr>
              <w:ind w:leftChars="150" w:left="315"/>
              <w:rPr>
                <w:rFonts w:ascii="ＭＳ 明朝" w:hAnsi="ＭＳ 明朝" w:hint="eastAsia"/>
                <w:szCs w:val="21"/>
                <w:lang w:eastAsia="zh-TW"/>
              </w:rPr>
            </w:pPr>
            <w:r w:rsidRPr="00F57E20">
              <w:rPr>
                <w:rFonts w:ascii="ＭＳ 明朝" w:hAnsi="ＭＳ 明朝" w:hint="eastAsia"/>
                <w:szCs w:val="21"/>
                <w:lang w:eastAsia="zh-TW"/>
              </w:rPr>
              <w:t>□　興部町公営住宅収入認定通知</w:t>
            </w:r>
          </w:p>
          <w:p w:rsidR="006A1FCE" w:rsidRPr="00F57E20" w:rsidRDefault="006A1FCE">
            <w:pPr>
              <w:ind w:leftChars="150" w:left="315"/>
              <w:rPr>
                <w:rFonts w:ascii="ＭＳ 明朝" w:hAnsi="ＭＳ 明朝" w:hint="eastAsia"/>
                <w:szCs w:val="21"/>
                <w:lang w:eastAsia="zh-TW"/>
              </w:rPr>
            </w:pPr>
            <w:r w:rsidRPr="00F57E20">
              <w:rPr>
                <w:rFonts w:ascii="ＭＳ 明朝" w:hAnsi="ＭＳ 明朝" w:hint="eastAsia"/>
                <w:szCs w:val="21"/>
                <w:lang w:eastAsia="zh-TW"/>
              </w:rPr>
              <w:t>□　興部町公営住宅収入超過者認定通知</w:t>
            </w:r>
          </w:p>
          <w:p w:rsidR="006A1FCE" w:rsidRPr="00F57E20" w:rsidRDefault="006A1FCE">
            <w:pPr>
              <w:ind w:leftChars="150" w:left="315"/>
              <w:rPr>
                <w:rFonts w:ascii="ＭＳ 明朝" w:hAnsi="ＭＳ 明朝" w:hint="eastAsia"/>
                <w:szCs w:val="21"/>
                <w:lang w:eastAsia="zh-TW"/>
              </w:rPr>
            </w:pPr>
            <w:r w:rsidRPr="00F57E20">
              <w:rPr>
                <w:rFonts w:ascii="ＭＳ 明朝" w:hAnsi="ＭＳ 明朝" w:hint="eastAsia"/>
                <w:szCs w:val="21"/>
                <w:lang w:eastAsia="zh-TW"/>
              </w:rPr>
              <w:t>□　興部町公営住宅高額所得者認定通知</w:t>
            </w:r>
          </w:p>
          <w:p w:rsidR="006A1FCE" w:rsidRPr="00F57E20" w:rsidRDefault="006A1FCE">
            <w:pPr>
              <w:spacing w:beforeLines="50" w:before="143"/>
              <w:rPr>
                <w:rFonts w:ascii="ＭＳ 明朝" w:hAnsi="ＭＳ 明朝" w:hint="eastAsia"/>
                <w:szCs w:val="21"/>
              </w:rPr>
            </w:pPr>
            <w:r w:rsidRPr="00F57E20">
              <w:rPr>
                <w:rFonts w:ascii="ＭＳ 明朝" w:hAnsi="ＭＳ 明朝" w:hint="eastAsia"/>
                <w:szCs w:val="21"/>
              </w:rPr>
              <w:t>5　告知事項</w:t>
            </w:r>
          </w:p>
          <w:p w:rsidR="006A1FCE" w:rsidRPr="00F57E20" w:rsidRDefault="006A1FCE">
            <w:pPr>
              <w:autoSpaceDE w:val="0"/>
              <w:autoSpaceDN w:val="0"/>
              <w:ind w:leftChars="50" w:left="315" w:rightChars="400" w:right="840" w:hangingChars="100" w:hanging="210"/>
              <w:rPr>
                <w:rFonts w:ascii="ＭＳ 明朝" w:hAnsi="ＭＳ 明朝" w:hint="eastAsia"/>
                <w:szCs w:val="21"/>
              </w:rPr>
            </w:pPr>
            <w:r w:rsidRPr="00F57E20">
              <w:rPr>
                <w:rFonts w:ascii="ＭＳ 明朝" w:hAnsi="ＭＳ 明朝" w:hint="eastAsia"/>
                <w:szCs w:val="21"/>
              </w:rPr>
              <w:t>(1) この収入の認定又は家賃の額の決定について意見があるときは、この通知の日から30日以内に理由を示して町長に意見を述べることができます。この場合は、町役場に所定の用紙があります。</w:t>
            </w:r>
          </w:p>
          <w:p w:rsidR="006A1FCE" w:rsidRPr="00F57E20" w:rsidRDefault="006A1FCE">
            <w:pPr>
              <w:autoSpaceDE w:val="0"/>
              <w:autoSpaceDN w:val="0"/>
              <w:ind w:leftChars="50" w:left="315" w:rightChars="400" w:right="840" w:hangingChars="100" w:hanging="210"/>
              <w:rPr>
                <w:rFonts w:ascii="ＭＳ 明朝" w:hAnsi="ＭＳ 明朝" w:hint="eastAsia"/>
                <w:szCs w:val="21"/>
              </w:rPr>
            </w:pPr>
            <w:r w:rsidRPr="00F57E20">
              <w:rPr>
                <w:rFonts w:ascii="ＭＳ 明朝" w:hAnsi="ＭＳ 明朝" w:hint="eastAsia"/>
                <w:szCs w:val="21"/>
              </w:rPr>
              <w:t>(2) 失職、退職、同居親族の異動等により収入や控除する額に変動があったときは、年度の途中からでも家賃の減額をすることができることがありますので、その事実があった日から30日以内に申し出を行って下さい。この場合も町役場に所定の用紙があります。</w:t>
            </w:r>
          </w:p>
          <w:p w:rsidR="006A1FCE" w:rsidRPr="00F57E20" w:rsidRDefault="006A1FCE">
            <w:pPr>
              <w:rPr>
                <w:rFonts w:ascii="ＭＳ 明朝" w:hAnsi="ＭＳ 明朝"/>
                <w:szCs w:val="21"/>
              </w:rPr>
            </w:pPr>
          </w:p>
          <w:p w:rsidR="006A1FCE" w:rsidRPr="00F57E20" w:rsidRDefault="006A1FCE">
            <w:pPr>
              <w:ind w:firstLineChars="400" w:firstLine="840"/>
              <w:rPr>
                <w:rFonts w:ascii="ＭＳ 明朝" w:hAnsi="ＭＳ 明朝" w:hint="eastAsia"/>
                <w:szCs w:val="21"/>
              </w:rPr>
            </w:pPr>
            <w:r w:rsidRPr="00F57E20">
              <w:rPr>
                <w:rFonts w:ascii="ＭＳ 明朝" w:hAnsi="ＭＳ 明朝" w:hint="eastAsia"/>
                <w:szCs w:val="21"/>
              </w:rPr>
              <w:t xml:space="preserve">　　　年　　　月　　　日</w:t>
            </w:r>
          </w:p>
          <w:p w:rsidR="006A1FCE" w:rsidRPr="00F57E20" w:rsidRDefault="006A1FCE">
            <w:pPr>
              <w:rPr>
                <w:rFonts w:ascii="ＭＳ 明朝" w:hAnsi="ＭＳ 明朝"/>
                <w:szCs w:val="21"/>
              </w:rPr>
            </w:pPr>
          </w:p>
          <w:p w:rsidR="006A1FCE" w:rsidRPr="00F57E20" w:rsidRDefault="006A1FCE">
            <w:pPr>
              <w:ind w:firstLineChars="200" w:firstLine="420"/>
              <w:rPr>
                <w:rFonts w:ascii="ＭＳ 明朝" w:hAnsi="ＭＳ 明朝" w:hint="eastAsia"/>
                <w:szCs w:val="21"/>
                <w:lang w:eastAsia="zh-TW"/>
              </w:rPr>
            </w:pPr>
            <w:r w:rsidRPr="00F57E20">
              <w:rPr>
                <w:rFonts w:ascii="ＭＳ 明朝" w:hAnsi="ＭＳ 明朝" w:hint="eastAsia"/>
                <w:szCs w:val="21"/>
              </w:rPr>
              <w:t xml:space="preserve">　　　　　　　　　　　　</w:t>
            </w:r>
            <w:r w:rsidRPr="00F57E20">
              <w:rPr>
                <w:rFonts w:ascii="ＭＳ 明朝" w:hAnsi="ＭＳ 明朝" w:hint="eastAsia"/>
                <w:szCs w:val="21"/>
                <w:lang w:eastAsia="zh-TW"/>
              </w:rPr>
              <w:t>様</w:t>
            </w:r>
          </w:p>
          <w:p w:rsidR="006A1FCE" w:rsidRPr="00F57E20" w:rsidRDefault="006A1FCE">
            <w:pPr>
              <w:rPr>
                <w:rFonts w:ascii="ＭＳ 明朝" w:hAnsi="ＭＳ 明朝"/>
                <w:szCs w:val="21"/>
                <w:lang w:eastAsia="zh-TW"/>
              </w:rPr>
            </w:pPr>
          </w:p>
          <w:p w:rsidR="006A1FCE" w:rsidRPr="00F57E20" w:rsidRDefault="006A1FCE">
            <w:pPr>
              <w:wordWrap w:val="0"/>
              <w:ind w:rightChars="600" w:right="1260"/>
              <w:jc w:val="right"/>
              <w:rPr>
                <w:rFonts w:ascii="ＭＳ 明朝" w:hAnsi="ＭＳ 明朝" w:hint="eastAsia"/>
                <w:szCs w:val="21"/>
                <w:lang w:eastAsia="zh-TW"/>
              </w:rPr>
            </w:pPr>
            <w:r w:rsidRPr="00F57E20">
              <w:rPr>
                <w:rFonts w:ascii="ＭＳ 明朝" w:hAnsi="ＭＳ 明朝" w:hint="eastAsia"/>
                <w:szCs w:val="21"/>
                <w:lang w:eastAsia="zh-TW"/>
              </w:rPr>
              <w:t xml:space="preserve">興部町長　　　　　　　　　</w:t>
            </w:r>
          </w:p>
          <w:p w:rsidR="006A1FCE" w:rsidRPr="00F57E20" w:rsidRDefault="006A1FCE">
            <w:pPr>
              <w:rPr>
                <w:rFonts w:ascii="ＭＳ 明朝" w:hAnsi="ＭＳ 明朝"/>
                <w:szCs w:val="21"/>
                <w:lang w:eastAsia="zh-TW"/>
              </w:rPr>
            </w:pPr>
          </w:p>
        </w:tc>
      </w:tr>
    </w:tbl>
    <w:p w:rsidR="006A1FCE" w:rsidRPr="00F57E20" w:rsidRDefault="006A1FCE">
      <w:pPr>
        <w:rPr>
          <w:rFonts w:ascii="ＭＳ 明朝" w:hAnsi="ＭＳ 明朝"/>
          <w:lang w:eastAsia="zh-TW"/>
        </w:rPr>
      </w:pPr>
    </w:p>
    <w:sectPr w:rsidR="006A1FCE" w:rsidRPr="00F57E20">
      <w:pgSz w:w="11906" w:h="16838" w:code="9"/>
      <w:pgMar w:top="1701" w:right="1134" w:bottom="1701" w:left="1134" w:header="284" w:footer="284" w:gutter="0"/>
      <w:cols w:space="425"/>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14DE3" w:rsidRDefault="00014DE3">
      <w:r>
        <w:separator/>
      </w:r>
    </w:p>
  </w:endnote>
  <w:endnote w:type="continuationSeparator" w:id="0">
    <w:p w:rsidR="00014DE3" w:rsidRDefault="00014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14DE3" w:rsidRDefault="00014DE3">
      <w:r>
        <w:separator/>
      </w:r>
    </w:p>
  </w:footnote>
  <w:footnote w:type="continuationSeparator" w:id="0">
    <w:p w:rsidR="00014DE3" w:rsidRDefault="00014D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143"/>
  <w:displayHorizontalDrawingGridEvery w:val="2"/>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A106A"/>
    <w:rsid w:val="00014DE3"/>
    <w:rsid w:val="00211404"/>
    <w:rsid w:val="00354C18"/>
    <w:rsid w:val="0040622C"/>
    <w:rsid w:val="00445BA9"/>
    <w:rsid w:val="004A106A"/>
    <w:rsid w:val="006A1FCE"/>
    <w:rsid w:val="007707A2"/>
    <w:rsid w:val="00A42D8B"/>
    <w:rsid w:val="00DD441E"/>
    <w:rsid w:val="00DF733F"/>
    <w:rsid w:val="00F57E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6FA47D63-C813-42C9-827C-10429362B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Words>
  <Characters>513</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原田 唯愛</dc:creator>
  <cp:keywords/>
  <cp:lastModifiedBy>Hidenori Suzuki</cp:lastModifiedBy>
  <cp:revision>2</cp:revision>
  <cp:lastPrinted>2006-04-23T01:52:00Z</cp:lastPrinted>
  <dcterms:created xsi:type="dcterms:W3CDTF">2025-09-25T12:34:00Z</dcterms:created>
  <dcterms:modified xsi:type="dcterms:W3CDTF">2025-09-25T12:34:00Z</dcterms:modified>
</cp:coreProperties>
</file>