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D35" w:rsidRPr="00736A79" w:rsidRDefault="00D55311">
      <w:pPr>
        <w:rPr>
          <w:rFonts w:hAnsi="ＭＳ 明朝" w:hint="eastAsia"/>
          <w:lang w:eastAsia="zh-TW"/>
        </w:rPr>
      </w:pPr>
      <w:r w:rsidRPr="00736A79">
        <w:rPr>
          <w:rFonts w:hAnsi="ＭＳ 明朝" w:hint="eastAsia"/>
          <w:lang w:eastAsia="zh-TW"/>
        </w:rPr>
        <w:t>別記第3号様式（第8条関係）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5"/>
        <w:gridCol w:w="826"/>
        <w:gridCol w:w="560"/>
      </w:tblGrid>
      <w:tr w:rsidR="00D55311" w:rsidRPr="00736A79" w:rsidTr="00EF6A6E">
        <w:trPr>
          <w:trHeight w:hRule="exact" w:val="567"/>
        </w:trPr>
        <w:tc>
          <w:tcPr>
            <w:tcW w:w="8511" w:type="dxa"/>
            <w:gridSpan w:val="3"/>
            <w:tcBorders>
              <w:bottom w:val="nil"/>
            </w:tcBorders>
            <w:vAlign w:val="center"/>
          </w:tcPr>
          <w:p w:rsidR="00316D35" w:rsidRPr="00736A79" w:rsidRDefault="00D55311">
            <w:pPr>
              <w:jc w:val="center"/>
              <w:rPr>
                <w:rFonts w:hAnsi="ＭＳ 明朝" w:hint="eastAsia"/>
                <w:sz w:val="32"/>
                <w:szCs w:val="32"/>
                <w:lang w:eastAsia="zh-TW"/>
              </w:rPr>
            </w:pPr>
            <w:r w:rsidRPr="00736A79">
              <w:rPr>
                <w:rFonts w:hAnsi="ＭＳ 明朝" w:hint="eastAsia"/>
                <w:sz w:val="32"/>
                <w:szCs w:val="32"/>
                <w:lang w:eastAsia="zh-TW"/>
              </w:rPr>
              <w:t>興部町公営住宅入居請書</w:t>
            </w:r>
          </w:p>
        </w:tc>
      </w:tr>
      <w:tr w:rsidR="00D55311" w:rsidRPr="00736A79" w:rsidTr="00EF6A6E">
        <w:trPr>
          <w:trHeight w:val="963"/>
        </w:trPr>
        <w:tc>
          <w:tcPr>
            <w:tcW w:w="7125" w:type="dxa"/>
            <w:tcBorders>
              <w:top w:val="nil"/>
              <w:bottom w:val="nil"/>
            </w:tcBorders>
            <w:vAlign w:val="center"/>
          </w:tcPr>
          <w:p w:rsidR="00316D35" w:rsidRPr="00736A79" w:rsidRDefault="00316D35">
            <w:pPr>
              <w:jc w:val="center"/>
              <w:rPr>
                <w:rFonts w:hAnsi="ＭＳ 明朝" w:hint="eastAsia"/>
                <w:lang w:eastAsia="zh-TW"/>
              </w:rPr>
            </w:pPr>
          </w:p>
        </w:tc>
        <w:tc>
          <w:tcPr>
            <w:tcW w:w="826" w:type="dxa"/>
            <w:tcBorders>
              <w:top w:val="single" w:sz="4" w:space="0" w:color="auto"/>
              <w:bottom w:val="single" w:sz="4" w:space="0" w:color="auto"/>
            </w:tcBorders>
            <w:vAlign w:val="center"/>
          </w:tcPr>
          <w:p w:rsidR="00316D35" w:rsidRPr="00736A79" w:rsidRDefault="00316D35">
            <w:pPr>
              <w:jc w:val="center"/>
              <w:rPr>
                <w:rFonts w:hAnsi="ＭＳ 明朝" w:hint="eastAsia"/>
                <w:lang w:eastAsia="zh-TW"/>
              </w:rPr>
            </w:pPr>
          </w:p>
        </w:tc>
        <w:tc>
          <w:tcPr>
            <w:tcW w:w="560" w:type="dxa"/>
            <w:tcBorders>
              <w:top w:val="nil"/>
              <w:bottom w:val="nil"/>
            </w:tcBorders>
            <w:vAlign w:val="center"/>
          </w:tcPr>
          <w:p w:rsidR="00316D35" w:rsidRPr="00736A79" w:rsidRDefault="00316D35">
            <w:pPr>
              <w:jc w:val="center"/>
              <w:rPr>
                <w:rFonts w:hAnsi="ＭＳ 明朝" w:hint="eastAsia"/>
                <w:lang w:eastAsia="zh-TW"/>
              </w:rPr>
            </w:pPr>
          </w:p>
        </w:tc>
      </w:tr>
      <w:tr w:rsidR="00D55311" w:rsidRPr="00736A79" w:rsidTr="00AC7935">
        <w:trPr>
          <w:trHeight w:hRule="exact" w:val="7174"/>
        </w:trPr>
        <w:tc>
          <w:tcPr>
            <w:tcW w:w="8511" w:type="dxa"/>
            <w:gridSpan w:val="3"/>
            <w:tcBorders>
              <w:top w:val="nil"/>
            </w:tcBorders>
            <w:vAlign w:val="center"/>
          </w:tcPr>
          <w:p w:rsidR="00316D35" w:rsidRPr="00AC7935" w:rsidRDefault="00D55311" w:rsidP="00E74849">
            <w:pPr>
              <w:wordWrap w:val="0"/>
              <w:ind w:leftChars="200" w:left="425" w:rightChars="200" w:right="425" w:firstLineChars="100" w:firstLine="223"/>
              <w:rPr>
                <w:rFonts w:hAnsi="ＭＳ 明朝" w:hint="eastAsia"/>
                <w:sz w:val="22"/>
                <w:szCs w:val="22"/>
              </w:rPr>
            </w:pPr>
            <w:r w:rsidRPr="00AC7935">
              <w:rPr>
                <w:rFonts w:hAnsi="ＭＳ 明朝" w:hint="eastAsia"/>
                <w:sz w:val="22"/>
                <w:szCs w:val="22"/>
              </w:rPr>
              <w:t>私は、興部町公営住宅に入居するにあたり、興部町公営住宅設置及び管理条例その他の法令を遵守し、私の責により興部町に損害が生じたときは、賠償の責を負います。</w:t>
            </w:r>
          </w:p>
          <w:p w:rsidR="00316D35" w:rsidRPr="00AC7935" w:rsidRDefault="00316D35" w:rsidP="00E74849">
            <w:pPr>
              <w:wordWrap w:val="0"/>
              <w:ind w:leftChars="100" w:left="213" w:rightChars="100" w:right="213"/>
              <w:rPr>
                <w:rFonts w:hAnsi="ＭＳ 明朝" w:hint="eastAsia"/>
                <w:sz w:val="22"/>
                <w:szCs w:val="22"/>
              </w:rPr>
            </w:pPr>
          </w:p>
          <w:p w:rsidR="00316D35" w:rsidRPr="00AC7935" w:rsidRDefault="00D55311" w:rsidP="00E74849">
            <w:pPr>
              <w:wordWrap w:val="0"/>
              <w:ind w:leftChars="200" w:left="425" w:rightChars="200" w:right="425"/>
              <w:rPr>
                <w:rFonts w:hAnsi="ＭＳ 明朝" w:hint="eastAsia"/>
                <w:sz w:val="22"/>
                <w:szCs w:val="22"/>
              </w:rPr>
            </w:pPr>
            <w:r w:rsidRPr="00AC7935">
              <w:rPr>
                <w:rFonts w:hAnsi="ＭＳ 明朝" w:hint="eastAsia"/>
                <w:sz w:val="22"/>
                <w:szCs w:val="22"/>
              </w:rPr>
              <w:t xml:space="preserve">　　年　　月　　日</w:t>
            </w:r>
          </w:p>
          <w:p w:rsidR="00316D35" w:rsidRPr="00AC7935" w:rsidRDefault="00316D35" w:rsidP="00E74849">
            <w:pPr>
              <w:wordWrap w:val="0"/>
              <w:ind w:leftChars="100" w:left="213" w:rightChars="100" w:right="213"/>
              <w:rPr>
                <w:rFonts w:hAnsi="ＭＳ 明朝"/>
                <w:sz w:val="22"/>
                <w:szCs w:val="22"/>
              </w:rPr>
            </w:pPr>
          </w:p>
          <w:p w:rsidR="003C079E" w:rsidRPr="00AC7935" w:rsidRDefault="003C079E" w:rsidP="00E74849">
            <w:pPr>
              <w:wordWrap w:val="0"/>
              <w:ind w:leftChars="100" w:left="213" w:rightChars="100" w:right="213"/>
              <w:rPr>
                <w:rFonts w:hAnsi="ＭＳ 明朝" w:hint="eastAsia"/>
                <w:sz w:val="22"/>
                <w:szCs w:val="22"/>
              </w:rPr>
            </w:pPr>
          </w:p>
          <w:p w:rsidR="00316D35" w:rsidRPr="00AC7935" w:rsidRDefault="00D55311" w:rsidP="00E74849">
            <w:pPr>
              <w:wordWrap w:val="0"/>
              <w:spacing w:line="280" w:lineRule="exact"/>
              <w:ind w:leftChars="100" w:left="213" w:rightChars="200" w:right="425"/>
              <w:jc w:val="right"/>
              <w:rPr>
                <w:rFonts w:hAnsi="ＭＳ 明朝" w:hint="eastAsia"/>
                <w:sz w:val="22"/>
                <w:szCs w:val="22"/>
              </w:rPr>
            </w:pPr>
            <w:r w:rsidRPr="00AC7935">
              <w:rPr>
                <w:rFonts w:hAnsi="ＭＳ 明朝" w:hint="eastAsia"/>
                <w:sz w:val="22"/>
                <w:szCs w:val="22"/>
              </w:rPr>
              <w:t xml:space="preserve">入居者　</w:t>
            </w:r>
            <w:r w:rsidRPr="00AC7935">
              <w:rPr>
                <w:rFonts w:hAnsi="ＭＳ 明朝" w:hint="eastAsia"/>
                <w:spacing w:val="48"/>
                <w:kern w:val="0"/>
                <w:sz w:val="22"/>
                <w:szCs w:val="22"/>
                <w:fitText w:val="852" w:id="-1542281216"/>
              </w:rPr>
              <w:t>本籍</w:t>
            </w:r>
            <w:r w:rsidRPr="00AC7935">
              <w:rPr>
                <w:rFonts w:hAnsi="ＭＳ 明朝" w:hint="eastAsia"/>
                <w:kern w:val="0"/>
                <w:sz w:val="22"/>
                <w:szCs w:val="22"/>
                <w:fitText w:val="852" w:id="-1542281216"/>
              </w:rPr>
              <w:t>地</w:t>
            </w:r>
            <w:r w:rsidRPr="00AC7935">
              <w:rPr>
                <w:rFonts w:hAnsi="ＭＳ 明朝" w:hint="eastAsia"/>
                <w:kern w:val="0"/>
                <w:sz w:val="22"/>
                <w:szCs w:val="22"/>
              </w:rPr>
              <w:t xml:space="preserve">　　　　　　　　　　　　　　</w:t>
            </w:r>
          </w:p>
          <w:p w:rsidR="00316D35" w:rsidRPr="00AC7935" w:rsidRDefault="00D55311" w:rsidP="00E74849">
            <w:pPr>
              <w:wordWrap w:val="0"/>
              <w:spacing w:line="280" w:lineRule="exact"/>
              <w:ind w:leftChars="100" w:left="213" w:rightChars="200" w:right="425"/>
              <w:jc w:val="right"/>
              <w:rPr>
                <w:rFonts w:hAnsi="ＭＳ 明朝" w:hint="eastAsia"/>
                <w:sz w:val="22"/>
                <w:szCs w:val="22"/>
                <w:lang w:eastAsia="zh-TW"/>
              </w:rPr>
            </w:pPr>
            <w:r w:rsidRPr="00AC7935">
              <w:rPr>
                <w:rFonts w:hAnsi="ＭＳ 明朝" w:hint="eastAsia"/>
                <w:spacing w:val="48"/>
                <w:kern w:val="0"/>
                <w:sz w:val="22"/>
                <w:szCs w:val="22"/>
                <w:fitText w:val="852" w:id="-1542281215"/>
                <w:lang w:eastAsia="zh-TW"/>
              </w:rPr>
              <w:t>現住</w:t>
            </w:r>
            <w:r w:rsidRPr="00AC7935">
              <w:rPr>
                <w:rFonts w:hAnsi="ＭＳ 明朝" w:hint="eastAsia"/>
                <w:kern w:val="0"/>
                <w:sz w:val="22"/>
                <w:szCs w:val="22"/>
                <w:fitText w:val="852" w:id="-1542281215"/>
                <w:lang w:eastAsia="zh-TW"/>
              </w:rPr>
              <w:t>所</w:t>
            </w:r>
            <w:r w:rsidRPr="00AC7935">
              <w:rPr>
                <w:rFonts w:hAnsi="ＭＳ 明朝" w:hint="eastAsia"/>
                <w:kern w:val="0"/>
                <w:sz w:val="22"/>
                <w:szCs w:val="22"/>
                <w:lang w:eastAsia="zh-TW"/>
              </w:rPr>
              <w:t xml:space="preserve">　　　　　　　　　　　　　　</w:t>
            </w:r>
          </w:p>
          <w:p w:rsidR="00316D35" w:rsidRPr="00AC7935" w:rsidRDefault="00D55311" w:rsidP="00E74849">
            <w:pPr>
              <w:wordWrap w:val="0"/>
              <w:spacing w:line="280" w:lineRule="exact"/>
              <w:ind w:leftChars="100" w:left="213" w:rightChars="200" w:right="425"/>
              <w:jc w:val="right"/>
              <w:rPr>
                <w:rFonts w:hAnsi="ＭＳ 明朝" w:hint="eastAsia"/>
                <w:sz w:val="22"/>
                <w:szCs w:val="22"/>
              </w:rPr>
            </w:pPr>
            <w:r w:rsidRPr="00AC7935">
              <w:rPr>
                <w:rFonts w:hAnsi="ＭＳ 明朝" w:hint="eastAsia"/>
                <w:spacing w:val="206"/>
                <w:kern w:val="0"/>
                <w:sz w:val="22"/>
                <w:szCs w:val="22"/>
                <w:fitText w:val="852" w:id="-1542281214"/>
              </w:rPr>
              <w:t>氏</w:t>
            </w:r>
            <w:r w:rsidRPr="00AC7935">
              <w:rPr>
                <w:rFonts w:hAnsi="ＭＳ 明朝" w:hint="eastAsia"/>
                <w:kern w:val="0"/>
                <w:sz w:val="22"/>
                <w:szCs w:val="22"/>
                <w:fitText w:val="852" w:id="-1542281214"/>
              </w:rPr>
              <w:t>名</w:t>
            </w:r>
            <w:r w:rsidRPr="00AC7935">
              <w:rPr>
                <w:rFonts w:hAnsi="ＭＳ 明朝" w:hint="eastAsia"/>
                <w:sz w:val="22"/>
                <w:szCs w:val="22"/>
              </w:rPr>
              <w:t xml:space="preserve">　　　　　　　　　　　　　印</w:t>
            </w:r>
          </w:p>
          <w:p w:rsidR="00316D35" w:rsidRPr="00AC7935" w:rsidRDefault="00D55311" w:rsidP="00E724BA">
            <w:pPr>
              <w:wordWrap w:val="0"/>
              <w:spacing w:line="280" w:lineRule="exact"/>
              <w:ind w:leftChars="100" w:left="213" w:rightChars="200" w:right="425"/>
              <w:jc w:val="right"/>
              <w:rPr>
                <w:rFonts w:hAnsi="ＭＳ 明朝" w:hint="eastAsia"/>
                <w:sz w:val="22"/>
                <w:szCs w:val="22"/>
              </w:rPr>
            </w:pPr>
            <w:r w:rsidRPr="00AC7935">
              <w:rPr>
                <w:rFonts w:hAnsi="ＭＳ 明朝" w:hint="eastAsia"/>
                <w:sz w:val="22"/>
                <w:szCs w:val="22"/>
              </w:rPr>
              <w:t>生年月日　　　　年　　月　　日　　生</w:t>
            </w:r>
          </w:p>
          <w:p w:rsidR="00316D35" w:rsidRPr="00AC7935" w:rsidRDefault="00316D35" w:rsidP="003C079E">
            <w:pPr>
              <w:wordWrap w:val="0"/>
              <w:ind w:rightChars="100" w:right="213"/>
              <w:rPr>
                <w:rFonts w:hAnsi="ＭＳ 明朝"/>
                <w:sz w:val="22"/>
                <w:szCs w:val="22"/>
              </w:rPr>
            </w:pPr>
          </w:p>
          <w:p w:rsidR="00AC7935" w:rsidRPr="00AC7935" w:rsidRDefault="00AC7935" w:rsidP="003C079E">
            <w:pPr>
              <w:wordWrap w:val="0"/>
              <w:ind w:rightChars="100" w:right="213"/>
              <w:rPr>
                <w:rFonts w:hAnsi="ＭＳ 明朝"/>
                <w:sz w:val="22"/>
                <w:szCs w:val="22"/>
              </w:rPr>
            </w:pPr>
          </w:p>
          <w:p w:rsidR="00AC7935" w:rsidRPr="00AC7935" w:rsidRDefault="00AC7935" w:rsidP="003C079E">
            <w:pPr>
              <w:wordWrap w:val="0"/>
              <w:ind w:rightChars="100" w:right="213"/>
              <w:rPr>
                <w:rFonts w:hAnsi="ＭＳ 明朝" w:hint="eastAsia"/>
                <w:sz w:val="22"/>
                <w:szCs w:val="22"/>
              </w:rPr>
            </w:pPr>
          </w:p>
          <w:p w:rsidR="00E724BA" w:rsidRPr="00736A79" w:rsidRDefault="00D55311" w:rsidP="00007397">
            <w:pPr>
              <w:wordWrap w:val="0"/>
              <w:ind w:leftChars="200" w:left="425" w:rightChars="100" w:right="213"/>
              <w:rPr>
                <w:rFonts w:hAnsi="ＭＳ 明朝" w:hint="eastAsia"/>
                <w:lang w:eastAsia="zh-TW"/>
              </w:rPr>
            </w:pPr>
            <w:r w:rsidRPr="00AC7935">
              <w:rPr>
                <w:rFonts w:hAnsi="ＭＳ 明朝" w:hint="eastAsia"/>
                <w:sz w:val="22"/>
                <w:szCs w:val="22"/>
                <w:lang w:eastAsia="zh-TW"/>
              </w:rPr>
              <w:t>興部町長　　　　　　　　　様</w:t>
            </w:r>
          </w:p>
        </w:tc>
      </w:tr>
    </w:tbl>
    <w:p w:rsidR="00316D35" w:rsidRPr="00736A79" w:rsidRDefault="00316D35">
      <w:pPr>
        <w:spacing w:line="300" w:lineRule="exact"/>
        <w:rPr>
          <w:rFonts w:hAnsi="ＭＳ 明朝" w:hint="eastAsia"/>
          <w:strike/>
          <w:color w:val="FF0000"/>
        </w:rPr>
      </w:pPr>
    </w:p>
    <w:p w:rsidR="00EF6A6E" w:rsidRPr="00736A79" w:rsidRDefault="00EF6A6E">
      <w:pPr>
        <w:spacing w:line="300" w:lineRule="exact"/>
        <w:rPr>
          <w:rFonts w:hAnsi="ＭＳ 明朝" w:hint="eastAsia"/>
        </w:rPr>
      </w:pPr>
    </w:p>
    <w:p w:rsidR="00316D35" w:rsidRPr="00736A79" w:rsidRDefault="00D55311">
      <w:pPr>
        <w:spacing w:line="300" w:lineRule="exact"/>
        <w:rPr>
          <w:rFonts w:hAnsi="ＭＳ 明朝" w:hint="eastAsia"/>
        </w:rPr>
      </w:pPr>
      <w:r w:rsidRPr="00736A79">
        <w:rPr>
          <w:rFonts w:hAnsi="ＭＳ 明朝" w:hint="eastAsia"/>
        </w:rPr>
        <w:t>※　裏面の、興部町公営住宅設置及び管理条例抜粋をご一読下さい。</w:t>
      </w:r>
    </w:p>
    <w:p w:rsidR="00316D35" w:rsidRPr="00736A79" w:rsidRDefault="00316D35" w:rsidP="00E74849">
      <w:pPr>
        <w:spacing w:line="360" w:lineRule="auto"/>
        <w:rPr>
          <w:rFonts w:hAnsi="ＭＳ 明朝" w:hint="eastAsia"/>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2661"/>
        <w:gridCol w:w="448"/>
        <w:gridCol w:w="2003"/>
        <w:gridCol w:w="1482"/>
      </w:tblGrid>
      <w:tr w:rsidR="00D55311" w:rsidRPr="00736A79">
        <w:trPr>
          <w:cantSplit/>
          <w:trHeight w:val="1304"/>
        </w:trPr>
        <w:tc>
          <w:tcPr>
            <w:tcW w:w="1903" w:type="dxa"/>
            <w:vAlign w:val="center"/>
          </w:tcPr>
          <w:p w:rsidR="00316D35" w:rsidRPr="00736A79" w:rsidRDefault="00D55311">
            <w:pPr>
              <w:jc w:val="center"/>
              <w:rPr>
                <w:rFonts w:hAnsi="ＭＳ 明朝" w:hint="eastAsia"/>
              </w:rPr>
            </w:pPr>
            <w:r w:rsidRPr="00736A79">
              <w:rPr>
                <w:rFonts w:hAnsi="ＭＳ 明朝" w:hint="eastAsia"/>
                <w:spacing w:val="55"/>
                <w:kern w:val="0"/>
                <w:fitText w:val="1491" w:id="-1542279168"/>
              </w:rPr>
              <w:t>入居年月</w:t>
            </w:r>
            <w:r w:rsidRPr="00736A79">
              <w:rPr>
                <w:rFonts w:hAnsi="ＭＳ 明朝" w:hint="eastAsia"/>
                <w:kern w:val="0"/>
                <w:fitText w:val="1491" w:id="-1542279168"/>
              </w:rPr>
              <w:t>日</w:t>
            </w:r>
          </w:p>
        </w:tc>
        <w:tc>
          <w:tcPr>
            <w:tcW w:w="2661" w:type="dxa"/>
            <w:vAlign w:val="center"/>
          </w:tcPr>
          <w:p w:rsidR="00316D35" w:rsidRPr="00736A79" w:rsidRDefault="00D55311">
            <w:pPr>
              <w:jc w:val="center"/>
              <w:rPr>
                <w:rFonts w:hAnsi="ＭＳ 明朝" w:hint="eastAsia"/>
              </w:rPr>
            </w:pPr>
            <w:r w:rsidRPr="00736A79">
              <w:rPr>
                <w:rFonts w:hAnsi="ＭＳ 明朝" w:hint="eastAsia"/>
              </w:rPr>
              <w:t xml:space="preserve">　　年　　月　　日</w:t>
            </w:r>
          </w:p>
        </w:tc>
        <w:tc>
          <w:tcPr>
            <w:tcW w:w="448" w:type="dxa"/>
            <w:vMerge w:val="restart"/>
            <w:textDirection w:val="tbRlV"/>
            <w:vAlign w:val="center"/>
          </w:tcPr>
          <w:p w:rsidR="00316D35" w:rsidRPr="00736A79" w:rsidRDefault="00D55311">
            <w:pPr>
              <w:spacing w:line="240" w:lineRule="exact"/>
              <w:jc w:val="center"/>
              <w:rPr>
                <w:rFonts w:hAnsi="ＭＳ 明朝" w:hint="eastAsia"/>
              </w:rPr>
            </w:pPr>
            <w:r w:rsidRPr="00736A79">
              <w:rPr>
                <w:rFonts w:hAnsi="ＭＳ 明朝" w:hint="eastAsia"/>
                <w:spacing w:val="322"/>
                <w:kern w:val="0"/>
                <w:fitText w:val="1065" w:id="-1537501440"/>
              </w:rPr>
              <w:t>備</w:t>
            </w:r>
            <w:r w:rsidRPr="00736A79">
              <w:rPr>
                <w:rFonts w:hAnsi="ＭＳ 明朝" w:hint="eastAsia"/>
                <w:kern w:val="0"/>
                <w:fitText w:val="1065" w:id="-1537501440"/>
              </w:rPr>
              <w:t>考</w:t>
            </w:r>
          </w:p>
        </w:tc>
        <w:tc>
          <w:tcPr>
            <w:tcW w:w="2003" w:type="dxa"/>
            <w:vMerge w:val="restart"/>
            <w:vAlign w:val="center"/>
          </w:tcPr>
          <w:p w:rsidR="00316D35" w:rsidRPr="00736A79" w:rsidRDefault="00316D35">
            <w:pPr>
              <w:jc w:val="center"/>
              <w:rPr>
                <w:rFonts w:hAnsi="ＭＳ 明朝" w:hint="eastAsia"/>
              </w:rPr>
            </w:pPr>
          </w:p>
        </w:tc>
        <w:tc>
          <w:tcPr>
            <w:tcW w:w="1482" w:type="dxa"/>
            <w:vMerge w:val="restart"/>
          </w:tcPr>
          <w:p w:rsidR="00316D35" w:rsidRPr="00736A79" w:rsidRDefault="00D55311">
            <w:pPr>
              <w:spacing w:beforeLines="50" w:before="180"/>
              <w:jc w:val="center"/>
              <w:rPr>
                <w:rFonts w:hAnsi="ＭＳ 明朝" w:hint="eastAsia"/>
              </w:rPr>
            </w:pPr>
            <w:r w:rsidRPr="00736A79">
              <w:rPr>
                <w:rFonts w:hAnsi="ＭＳ 明朝" w:hint="eastAsia"/>
              </w:rPr>
              <w:t>受付印</w:t>
            </w:r>
          </w:p>
        </w:tc>
      </w:tr>
      <w:tr w:rsidR="00D55311" w:rsidRPr="00736A79">
        <w:trPr>
          <w:cantSplit/>
          <w:trHeight w:val="1304"/>
        </w:trPr>
        <w:tc>
          <w:tcPr>
            <w:tcW w:w="1903" w:type="dxa"/>
            <w:vAlign w:val="center"/>
          </w:tcPr>
          <w:p w:rsidR="00316D35" w:rsidRPr="00736A79" w:rsidRDefault="00D55311">
            <w:pPr>
              <w:jc w:val="center"/>
              <w:rPr>
                <w:rFonts w:hAnsi="ＭＳ 明朝" w:hint="eastAsia"/>
              </w:rPr>
            </w:pPr>
            <w:r w:rsidRPr="00736A79">
              <w:rPr>
                <w:rFonts w:hAnsi="ＭＳ 明朝" w:hint="eastAsia"/>
              </w:rPr>
              <w:t>敷金納入年月日</w:t>
            </w:r>
          </w:p>
        </w:tc>
        <w:tc>
          <w:tcPr>
            <w:tcW w:w="2661" w:type="dxa"/>
            <w:vAlign w:val="center"/>
          </w:tcPr>
          <w:p w:rsidR="00316D35" w:rsidRPr="00736A79" w:rsidRDefault="00D55311">
            <w:pPr>
              <w:jc w:val="center"/>
              <w:rPr>
                <w:rFonts w:hAnsi="ＭＳ 明朝" w:hint="eastAsia"/>
              </w:rPr>
            </w:pPr>
            <w:r w:rsidRPr="00736A79">
              <w:rPr>
                <w:rFonts w:hAnsi="ＭＳ 明朝" w:hint="eastAsia"/>
              </w:rPr>
              <w:t xml:space="preserve">　　年　　月　　日</w:t>
            </w:r>
          </w:p>
        </w:tc>
        <w:tc>
          <w:tcPr>
            <w:tcW w:w="448" w:type="dxa"/>
            <w:vMerge/>
            <w:vAlign w:val="center"/>
          </w:tcPr>
          <w:p w:rsidR="00316D35" w:rsidRPr="00736A79" w:rsidRDefault="00316D35">
            <w:pPr>
              <w:jc w:val="center"/>
              <w:rPr>
                <w:rFonts w:hAnsi="ＭＳ 明朝" w:hint="eastAsia"/>
              </w:rPr>
            </w:pPr>
          </w:p>
        </w:tc>
        <w:tc>
          <w:tcPr>
            <w:tcW w:w="2003" w:type="dxa"/>
            <w:vMerge/>
            <w:vAlign w:val="center"/>
          </w:tcPr>
          <w:p w:rsidR="00316D35" w:rsidRPr="00736A79" w:rsidRDefault="00316D35">
            <w:pPr>
              <w:jc w:val="center"/>
              <w:rPr>
                <w:rFonts w:hAnsi="ＭＳ 明朝" w:hint="eastAsia"/>
              </w:rPr>
            </w:pPr>
          </w:p>
        </w:tc>
        <w:tc>
          <w:tcPr>
            <w:tcW w:w="1482" w:type="dxa"/>
            <w:vMerge/>
            <w:vAlign w:val="center"/>
          </w:tcPr>
          <w:p w:rsidR="00316D35" w:rsidRPr="00736A79" w:rsidRDefault="00316D35">
            <w:pPr>
              <w:jc w:val="center"/>
              <w:rPr>
                <w:rFonts w:hAnsi="ＭＳ 明朝" w:hint="eastAsia"/>
              </w:rPr>
            </w:pPr>
          </w:p>
        </w:tc>
      </w:tr>
    </w:tbl>
    <w:p w:rsidR="00316D35" w:rsidRPr="00736A79" w:rsidRDefault="00316D35">
      <w:pPr>
        <w:spacing w:line="120" w:lineRule="exact"/>
        <w:rPr>
          <w:rFonts w:hAnsi="ＭＳ 明朝"/>
        </w:rPr>
      </w:pPr>
    </w:p>
    <w:p w:rsidR="00CE6E6B" w:rsidRPr="00736A79" w:rsidRDefault="00316D35">
      <w:pPr>
        <w:rPr>
          <w:rFonts w:hAnsi="ＭＳ 明朝"/>
        </w:rPr>
      </w:pPr>
      <w:r w:rsidRPr="00736A79">
        <w:rPr>
          <w:rFonts w:hAnsi="ＭＳ 明朝"/>
        </w:rPr>
        <w:br w:type="page"/>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7"/>
      </w:tblGrid>
      <w:tr w:rsidR="00D55311" w:rsidRPr="00736A79" w:rsidTr="008C5D51">
        <w:trPr>
          <w:trHeight w:hRule="exact" w:val="11974"/>
        </w:trPr>
        <w:tc>
          <w:tcPr>
            <w:tcW w:w="8497" w:type="dxa"/>
            <w:vAlign w:val="center"/>
          </w:tcPr>
          <w:p w:rsidR="00CE6E6B" w:rsidRPr="00736A79" w:rsidRDefault="00CE6E6B" w:rsidP="00CE6E6B">
            <w:pPr>
              <w:spacing w:line="240" w:lineRule="exact"/>
              <w:ind w:leftChars="50" w:left="212" w:rightChars="50" w:right="106" w:hangingChars="50" w:hanging="106"/>
              <w:rPr>
                <w:rFonts w:hAnsi="ＭＳ 明朝" w:hint="eastAsia"/>
              </w:rPr>
            </w:pPr>
          </w:p>
          <w:p w:rsidR="00CE6E6B" w:rsidRPr="00736A79" w:rsidRDefault="00D55311" w:rsidP="00CE6E6B">
            <w:pPr>
              <w:spacing w:line="240" w:lineRule="exact"/>
              <w:ind w:leftChars="50" w:left="212" w:rightChars="50" w:right="106" w:hangingChars="50" w:hanging="106"/>
              <w:rPr>
                <w:rFonts w:hAnsi="ＭＳ 明朝" w:hint="eastAsia"/>
              </w:rPr>
            </w:pPr>
            <w:r w:rsidRPr="00736A79">
              <w:rPr>
                <w:rFonts w:hAnsi="ＭＳ 明朝" w:hint="eastAsia"/>
              </w:rPr>
              <w:t>≪　興部町公営住宅設置及び管理条例抜粋　≫</w:t>
            </w:r>
          </w:p>
          <w:p w:rsidR="00CE6E6B" w:rsidRPr="00736A79" w:rsidRDefault="00CE6E6B" w:rsidP="00CE6E6B">
            <w:pPr>
              <w:spacing w:line="240" w:lineRule="exact"/>
              <w:ind w:leftChars="50" w:left="212" w:rightChars="50" w:right="106" w:hangingChars="50" w:hanging="106"/>
              <w:rPr>
                <w:rFonts w:hAnsi="ＭＳ 明朝" w:hint="eastAsia"/>
              </w:rPr>
            </w:pP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公営住宅に入居しようとするときは、この請書を提出し、最初の家賃3ヶ月分に該当する家賃をあらかじめ納入しなければなりません。</w:t>
            </w: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はじめに同居した親族以外の方を同居させようとするときは、町長の承諾が必要です。</w:t>
            </w: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入居者は、毎年町長に前年の収入を申告しなければなりません。申告を怠ったり、収入の報告を拒否したときは、条例第14条第3項の近傍の同種の住宅の家賃がかかります。</w:t>
            </w: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月々の家賃は、災害や、病気にかかったとき、収入が減ったときなどに、減額、免除、徴収の猶予をすることができます。この場合は、入居者の申請が必要です。</w:t>
            </w:r>
          </w:p>
          <w:p w:rsidR="00CE6E6B" w:rsidRPr="00736A79" w:rsidRDefault="00D55311" w:rsidP="00CE6E6B">
            <w:pPr>
              <w:pStyle w:val="a3"/>
              <w:rPr>
                <w:rFonts w:hAnsi="ＭＳ 明朝" w:hint="eastAsia"/>
              </w:rPr>
            </w:pPr>
            <w:r w:rsidRPr="00736A79">
              <w:rPr>
                <w:rFonts w:hAnsi="ＭＳ 明朝" w:hint="eastAsia"/>
              </w:rPr>
              <w:t>・　公営住宅の修繕にかかる費用は軽微な修繕などを除いて町が行いますが、入居者や同居者の責により修繕が必要となった場合は、入居者の負担になります。</w:t>
            </w: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入居者は、公営住宅の使用には、必要な注意を払い、正常な状態において維持する義務があります。これに違反したり、入居者の責により公営住宅をき損したりしたときは、入居者が原状に復帰するか、又はその費用を賠償しなければなりません。</w:t>
            </w: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公営住宅は、入居者以外の者に転貸してはいけません。また、住居以外の用途に使用したり、勝手に模様替えや増築はできません。これらの必要があるときは、町長の承諾が必要です。勝手に模様替え、増築などを行うと、直ちに入居者の責任において現状に戻していただきます。</w:t>
            </w: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公営住宅は、住宅を壊すとき、建替えるときなどに、法令に従って住宅の明渡しを求めることがあります。この場合は、申し出があれば他の公営住宅や建て替えた住宅に入居することができますが、住宅を明け渡さないことはできません。</w:t>
            </w: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入居者が、虚偽の申請によって入居したとき、家賃3ヶ月以上滞納したとき、公営住宅などを故意に壊すなどの行為をしたときなどは、公営住宅から直ちに退居するように請求することがあります。この場合、請求があってから退居するまでの間、罰則金を課すことがあります。</w:t>
            </w: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公営住宅では、町長が必要と認めたときや、入居者が公営住宅を退居しようとするときに、職員や管理人などが住宅の検査を行います。この場合は、入居者の方は検査にご協力ください。</w:t>
            </w: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入居者が、詐欺その他の不正行為によって家賃を免れた場合は、その免れた額の5倍以内の罰金を科すことがあります。</w:t>
            </w:r>
          </w:p>
          <w:p w:rsidR="00CE6E6B" w:rsidRPr="00736A79" w:rsidRDefault="00D55311" w:rsidP="00CE6E6B">
            <w:pPr>
              <w:ind w:leftChars="50" w:left="319" w:rightChars="50" w:right="106" w:hangingChars="100" w:hanging="213"/>
              <w:rPr>
                <w:rFonts w:hAnsi="ＭＳ 明朝" w:hint="eastAsia"/>
              </w:rPr>
            </w:pPr>
            <w:r w:rsidRPr="00736A79">
              <w:rPr>
                <w:rFonts w:hAnsi="ＭＳ 明朝" w:hint="eastAsia"/>
              </w:rPr>
              <w:t>・　観賞用の小鳥、金魚、盲導犬以外のペット類の飼育は禁止しております。</w:t>
            </w:r>
          </w:p>
          <w:p w:rsidR="00CE6E6B" w:rsidRPr="00736A79" w:rsidRDefault="00CE6E6B" w:rsidP="00CE6E6B">
            <w:pPr>
              <w:ind w:leftChars="50" w:left="319" w:rightChars="50" w:right="106" w:hangingChars="100" w:hanging="213"/>
              <w:rPr>
                <w:rFonts w:hAnsi="ＭＳ 明朝" w:hint="eastAsia"/>
              </w:rPr>
            </w:pPr>
          </w:p>
        </w:tc>
      </w:tr>
    </w:tbl>
    <w:p w:rsidR="00CE6E6B" w:rsidRPr="00736A79" w:rsidRDefault="00CE6E6B" w:rsidP="00CE6E6B">
      <w:pPr>
        <w:rPr>
          <w:rFonts w:hAnsi="ＭＳ 明朝" w:hint="eastAsia"/>
        </w:rPr>
      </w:pPr>
    </w:p>
    <w:p w:rsidR="00CE6E6B" w:rsidRPr="00736A79" w:rsidRDefault="00CE6E6B" w:rsidP="00CE6E6B">
      <w:pPr>
        <w:rPr>
          <w:rFonts w:hAnsi="ＭＳ 明朝" w:hint="eastAsia"/>
        </w:rPr>
      </w:pPr>
    </w:p>
    <w:p w:rsidR="00CE6E6B" w:rsidRPr="00736A79" w:rsidRDefault="00CE6E6B" w:rsidP="00CE6E6B">
      <w:pPr>
        <w:rPr>
          <w:rFonts w:hAnsi="ＭＳ 明朝" w:hint="eastAsia"/>
        </w:rPr>
      </w:pPr>
    </w:p>
    <w:p w:rsidR="00CE6E6B" w:rsidRPr="003C0C67" w:rsidRDefault="00CE6E6B" w:rsidP="00CE6E6B">
      <w:pPr>
        <w:rPr>
          <w:rFonts w:hAnsi="ＭＳ 明朝" w:hint="eastAsia"/>
        </w:rPr>
      </w:pPr>
    </w:p>
    <w:sectPr w:rsidR="00CE6E6B" w:rsidRPr="003C0C67">
      <w:pgSz w:w="11906" w:h="16838" w:code="9"/>
      <w:pgMar w:top="1418" w:right="1701" w:bottom="1418" w:left="1701" w:header="284"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337" w:rsidRDefault="007A1337" w:rsidP="005B3F3C">
      <w:r>
        <w:separator/>
      </w:r>
    </w:p>
  </w:endnote>
  <w:endnote w:type="continuationSeparator" w:id="0">
    <w:p w:rsidR="007A1337" w:rsidRDefault="007A1337" w:rsidP="005B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337" w:rsidRDefault="007A1337" w:rsidP="005B3F3C">
      <w:r>
        <w:separator/>
      </w:r>
    </w:p>
  </w:footnote>
  <w:footnote w:type="continuationSeparator" w:id="0">
    <w:p w:rsidR="007A1337" w:rsidRDefault="007A1337" w:rsidP="005B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821"/>
    <w:multiLevelType w:val="hybridMultilevel"/>
    <w:tmpl w:val="EE8E7EBE"/>
    <w:lvl w:ilvl="0">
      <w:start w:val="3"/>
      <w:numFmt w:val="bullet"/>
      <w:lvlText w:val="※"/>
      <w:lvlJc w:val="left"/>
      <w:pPr>
        <w:tabs>
          <w:tab w:val="num" w:pos="420"/>
        </w:tabs>
        <w:ind w:left="420" w:hanging="42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79610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4849"/>
    <w:rsid w:val="00007397"/>
    <w:rsid w:val="00010337"/>
    <w:rsid w:val="0007325B"/>
    <w:rsid w:val="00096F52"/>
    <w:rsid w:val="000D5CE2"/>
    <w:rsid w:val="00132CC6"/>
    <w:rsid w:val="001938A7"/>
    <w:rsid w:val="00316D35"/>
    <w:rsid w:val="00380054"/>
    <w:rsid w:val="003817C3"/>
    <w:rsid w:val="003C079E"/>
    <w:rsid w:val="003C0C67"/>
    <w:rsid w:val="00434D9C"/>
    <w:rsid w:val="00483DDD"/>
    <w:rsid w:val="0049429D"/>
    <w:rsid w:val="004C5F4F"/>
    <w:rsid w:val="005248FA"/>
    <w:rsid w:val="005B3F3C"/>
    <w:rsid w:val="00677928"/>
    <w:rsid w:val="007033BE"/>
    <w:rsid w:val="007223D3"/>
    <w:rsid w:val="00736A79"/>
    <w:rsid w:val="0078746A"/>
    <w:rsid w:val="007A1337"/>
    <w:rsid w:val="008C5D51"/>
    <w:rsid w:val="00AC7935"/>
    <w:rsid w:val="00B6318A"/>
    <w:rsid w:val="00C61716"/>
    <w:rsid w:val="00CD0809"/>
    <w:rsid w:val="00CE6E6B"/>
    <w:rsid w:val="00D55311"/>
    <w:rsid w:val="00D915B8"/>
    <w:rsid w:val="00E724BA"/>
    <w:rsid w:val="00E74849"/>
    <w:rsid w:val="00E95754"/>
    <w:rsid w:val="00EA329B"/>
    <w:rsid w:val="00ED7CDC"/>
    <w:rsid w:val="00EF6A6E"/>
    <w:rsid w:val="00F9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D26B042-1FCE-48D7-A22E-E5F6B330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semiHidden/>
    <w:rsid w:val="00CE6E6B"/>
    <w:pPr>
      <w:ind w:leftChars="50" w:left="319" w:rightChars="50" w:right="106" w:hangingChars="100" w:hanging="2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uiPriority w:val="59"/>
    <w:rsid w:val="00007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2025-09-25T12:36:00Z</dcterms:created>
  <dcterms:modified xsi:type="dcterms:W3CDTF">2025-09-25T12:36:00Z</dcterms:modified>
</cp:coreProperties>
</file>