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5B86" w:rsidRDefault="00725B86">
      <w:pPr>
        <w:rPr>
          <w:rFonts w:hint="eastAsia"/>
        </w:rPr>
      </w:pPr>
      <w:r>
        <w:rPr>
          <w:rFonts w:hint="eastAsia"/>
        </w:rPr>
        <w:t>（条例第</w:t>
      </w:r>
      <w:r>
        <w:rPr>
          <w:rFonts w:hint="eastAsia"/>
        </w:rPr>
        <w:t>14</w:t>
      </w:r>
      <w:r>
        <w:rPr>
          <w:rFonts w:hint="eastAsia"/>
        </w:rPr>
        <w:t>条関係）</w:t>
      </w:r>
    </w:p>
    <w:tbl>
      <w:tblPr>
        <w:tblW w:w="4672"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2"/>
      </w:tblGrid>
      <w:tr w:rsidR="00000000">
        <w:trPr>
          <w:trHeight w:hRule="exact" w:val="5387"/>
        </w:trPr>
        <w:tc>
          <w:tcPr>
            <w:tcW w:w="4672" w:type="dxa"/>
            <w:tcBorders>
              <w:top w:val="single" w:sz="4" w:space="0" w:color="auto"/>
              <w:left w:val="single" w:sz="4" w:space="0" w:color="auto"/>
              <w:bottom w:val="single" w:sz="4" w:space="0" w:color="auto"/>
            </w:tcBorders>
            <w:vAlign w:val="center"/>
          </w:tcPr>
          <w:p w:rsidR="00725B86" w:rsidRDefault="00725B86">
            <w:pPr>
              <w:spacing w:line="240" w:lineRule="exact"/>
              <w:jc w:val="center"/>
              <w:rPr>
                <w:rFonts w:hint="eastAsia"/>
              </w:rPr>
            </w:pPr>
          </w:p>
          <w:p w:rsidR="00725B86" w:rsidRDefault="00725B86">
            <w:pPr>
              <w:spacing w:line="240" w:lineRule="exact"/>
              <w:ind w:leftChars="100" w:left="213"/>
              <w:rPr>
                <w:rFonts w:hint="eastAsia"/>
              </w:rPr>
            </w:pPr>
            <w:r>
              <w:rPr>
                <w:rFonts w:hint="eastAsia"/>
              </w:rPr>
              <w:t>第　　　　号</w:t>
            </w:r>
          </w:p>
          <w:p w:rsidR="00725B86" w:rsidRDefault="00725B86">
            <w:pPr>
              <w:spacing w:line="240" w:lineRule="exact"/>
              <w:jc w:val="center"/>
              <w:rPr>
                <w:rFonts w:hint="eastAsia"/>
              </w:rPr>
            </w:pPr>
          </w:p>
          <w:p w:rsidR="00725B86" w:rsidRDefault="00725B86">
            <w:pPr>
              <w:spacing w:line="240" w:lineRule="exact"/>
              <w:ind w:leftChars="600" w:left="1276"/>
              <w:rPr>
                <w:rFonts w:hint="eastAsia"/>
              </w:rPr>
            </w:pPr>
            <w:r>
              <w:rPr>
                <w:rFonts w:hint="eastAsia"/>
              </w:rPr>
              <w:t>職氏名</w:t>
            </w:r>
          </w:p>
          <w:p w:rsidR="00725B86" w:rsidRDefault="00725B86">
            <w:pPr>
              <w:spacing w:line="240" w:lineRule="exact"/>
              <w:jc w:val="center"/>
              <w:rPr>
                <w:rFonts w:hint="eastAsia"/>
              </w:rPr>
            </w:pPr>
          </w:p>
          <w:p w:rsidR="00725B86" w:rsidRDefault="00725B86">
            <w:pPr>
              <w:spacing w:line="240" w:lineRule="exact"/>
              <w:ind w:rightChars="200" w:right="425"/>
              <w:jc w:val="right"/>
              <w:rPr>
                <w:rFonts w:hint="eastAsia"/>
              </w:rPr>
            </w:pPr>
            <w:r>
              <w:rPr>
                <w:rFonts w:hint="eastAsia"/>
              </w:rPr>
              <w:t>年　　　　月　　　　日</w:t>
            </w:r>
          </w:p>
          <w:p w:rsidR="00725B86" w:rsidRDefault="00725B86">
            <w:pPr>
              <w:spacing w:line="240" w:lineRule="exact"/>
              <w:jc w:val="center"/>
              <w:rPr>
                <w:rFonts w:hint="eastAsia"/>
              </w:rPr>
            </w:pPr>
          </w:p>
          <w:p w:rsidR="00725B86" w:rsidRDefault="00725B86">
            <w:pPr>
              <w:spacing w:line="240" w:lineRule="exact"/>
              <w:jc w:val="center"/>
              <w:rPr>
                <w:rFonts w:hint="eastAsia"/>
              </w:rPr>
            </w:pPr>
          </w:p>
          <w:p w:rsidR="00725B86" w:rsidRDefault="00725B86">
            <w:pPr>
              <w:spacing w:line="240" w:lineRule="exact"/>
              <w:ind w:leftChars="200" w:left="425" w:rightChars="200" w:right="425" w:firstLineChars="100" w:firstLine="213"/>
              <w:rPr>
                <w:rFonts w:hint="eastAsia"/>
              </w:rPr>
            </w:pPr>
            <w:r>
              <w:rPr>
                <w:rFonts w:hint="eastAsia"/>
              </w:rPr>
              <w:t>興部町河川管理条例第</w:t>
            </w:r>
            <w:r>
              <w:rPr>
                <w:rFonts w:hint="eastAsia"/>
              </w:rPr>
              <w:t>14</w:t>
            </w:r>
            <w:r>
              <w:rPr>
                <w:rFonts w:hint="eastAsia"/>
              </w:rPr>
              <w:t>条の規定により検査等を行う検査員の証</w:t>
            </w:r>
          </w:p>
          <w:p w:rsidR="00725B86" w:rsidRDefault="00725B86">
            <w:pPr>
              <w:spacing w:line="240" w:lineRule="exact"/>
              <w:jc w:val="center"/>
              <w:rPr>
                <w:rFonts w:hint="eastAsia"/>
              </w:rPr>
            </w:pPr>
          </w:p>
          <w:p w:rsidR="00725B86" w:rsidRDefault="00725B86">
            <w:pPr>
              <w:spacing w:line="240" w:lineRule="exact"/>
              <w:jc w:val="center"/>
              <w:rPr>
                <w:rFonts w:hint="eastAsia"/>
              </w:rPr>
            </w:pPr>
          </w:p>
          <w:p w:rsidR="00725B86" w:rsidRDefault="00725B86">
            <w:pPr>
              <w:spacing w:line="240" w:lineRule="exact"/>
              <w:jc w:val="center"/>
              <w:rPr>
                <w:rFonts w:hint="eastAsia"/>
              </w:rPr>
            </w:pPr>
          </w:p>
          <w:p w:rsidR="00725B86" w:rsidRDefault="00725B86">
            <w:pPr>
              <w:spacing w:line="240" w:lineRule="exact"/>
              <w:ind w:rightChars="200" w:right="425"/>
              <w:jc w:val="right"/>
              <w:rPr>
                <w:rFonts w:hint="eastAsia"/>
                <w:lang w:eastAsia="zh-TW"/>
              </w:rPr>
            </w:pPr>
            <w:r>
              <w:rPr>
                <w:rFonts w:hint="eastAsia"/>
                <w:lang w:eastAsia="zh-TW"/>
              </w:rPr>
              <w:t>年　　　　月　　　　日</w:t>
            </w:r>
          </w:p>
          <w:p w:rsidR="00725B86" w:rsidRDefault="00725B86">
            <w:pPr>
              <w:spacing w:line="240" w:lineRule="exact"/>
              <w:jc w:val="center"/>
              <w:rPr>
                <w:rFonts w:hint="eastAsia"/>
                <w:lang w:eastAsia="zh-TW"/>
              </w:rPr>
            </w:pPr>
          </w:p>
          <w:p w:rsidR="00725B86" w:rsidRDefault="00725B86">
            <w:pPr>
              <w:spacing w:line="240" w:lineRule="exact"/>
              <w:jc w:val="center"/>
              <w:rPr>
                <w:rFonts w:hint="eastAsia"/>
                <w:lang w:eastAsia="zh-TW"/>
              </w:rPr>
            </w:pPr>
          </w:p>
          <w:p w:rsidR="00725B86" w:rsidRDefault="00725B86">
            <w:pPr>
              <w:jc w:val="center"/>
              <w:rPr>
                <w:rFonts w:hint="eastAsia"/>
                <w:lang w:eastAsia="zh-TW"/>
              </w:rPr>
            </w:pPr>
            <w:r>
              <w:rPr>
                <w:rFonts w:hint="eastAsia"/>
                <w:lang w:eastAsia="zh-TW"/>
              </w:rPr>
              <w:t>興部町長　　　　　　　　　　　　印</w:t>
            </w:r>
          </w:p>
        </w:tc>
      </w:tr>
      <w:tr w:rsidR="00000000">
        <w:tc>
          <w:tcPr>
            <w:tcW w:w="4672" w:type="dxa"/>
            <w:tcBorders>
              <w:top w:val="single" w:sz="4" w:space="0" w:color="auto"/>
              <w:left w:val="nil"/>
              <w:bottom w:val="single" w:sz="4" w:space="0" w:color="auto"/>
              <w:right w:val="nil"/>
            </w:tcBorders>
            <w:vAlign w:val="center"/>
          </w:tcPr>
          <w:p w:rsidR="00725B86" w:rsidRDefault="00725B86">
            <w:pPr>
              <w:jc w:val="center"/>
              <w:rPr>
                <w:rFonts w:hint="eastAsia"/>
                <w:lang w:eastAsia="zh-TW"/>
              </w:rPr>
            </w:pPr>
          </w:p>
        </w:tc>
      </w:tr>
      <w:tr w:rsidR="00000000">
        <w:trPr>
          <w:trHeight w:hRule="exact" w:val="5387"/>
        </w:trPr>
        <w:tc>
          <w:tcPr>
            <w:tcW w:w="4672" w:type="dxa"/>
            <w:tcBorders>
              <w:top w:val="single" w:sz="4" w:space="0" w:color="auto"/>
              <w:left w:val="single" w:sz="4" w:space="0" w:color="auto"/>
              <w:bottom w:val="single" w:sz="4" w:space="0" w:color="auto"/>
            </w:tcBorders>
            <w:vAlign w:val="center"/>
          </w:tcPr>
          <w:p w:rsidR="00725B86" w:rsidRDefault="00725B86">
            <w:pPr>
              <w:spacing w:line="240" w:lineRule="exact"/>
              <w:jc w:val="center"/>
              <w:rPr>
                <w:rFonts w:hint="eastAsia"/>
                <w:lang w:eastAsia="zh-TW"/>
              </w:rPr>
            </w:pPr>
          </w:p>
          <w:p w:rsidR="00725B86" w:rsidRDefault="00725B86">
            <w:pPr>
              <w:spacing w:line="240" w:lineRule="exact"/>
              <w:ind w:leftChars="200" w:left="425"/>
              <w:rPr>
                <w:rFonts w:hint="eastAsia"/>
              </w:rPr>
            </w:pPr>
            <w:r>
              <w:rPr>
                <w:rFonts w:hint="eastAsia"/>
              </w:rPr>
              <w:t>興部町河川管理条例（抜粋）</w:t>
            </w:r>
          </w:p>
          <w:p w:rsidR="00725B86" w:rsidRDefault="00725B86">
            <w:pPr>
              <w:spacing w:line="240" w:lineRule="exact"/>
              <w:jc w:val="center"/>
              <w:rPr>
                <w:rFonts w:hint="eastAsia"/>
              </w:rPr>
            </w:pPr>
          </w:p>
          <w:p w:rsidR="00725B86" w:rsidRDefault="00725B86">
            <w:pPr>
              <w:autoSpaceDN w:val="0"/>
              <w:spacing w:line="240" w:lineRule="exact"/>
              <w:ind w:leftChars="100" w:left="426" w:rightChars="100" w:right="213" w:hangingChars="100" w:hanging="213"/>
              <w:rPr>
                <w:rFonts w:hint="eastAsia"/>
              </w:rPr>
            </w:pPr>
            <w:r>
              <w:rPr>
                <w:rFonts w:hint="eastAsia"/>
              </w:rPr>
              <w:t>第</w:t>
            </w:r>
            <w:r>
              <w:rPr>
                <w:rFonts w:hint="eastAsia"/>
              </w:rPr>
              <w:t>14</w:t>
            </w:r>
            <w:r>
              <w:rPr>
                <w:rFonts w:hint="eastAsia"/>
              </w:rPr>
              <w:t>条　　普通河川管理者は、この条例を施行するため必要がある場合においては、この条例に基づく許可又は承認を受けた者から普通河川管理上必要な報告を徴し、又はこの条例による権限を行うため必要な限度において、その職員に当該許可若しくは承認に係る工事その他の行為に係る場所若しくは当該許可若しくは承認を受けた者の事務所若しくは事務所に立ち入り、工事その他の行為の状況又は工作物、帳簿、書類その他必要な物件を検査させることができる。</w:t>
            </w:r>
          </w:p>
          <w:p w:rsidR="00725B86" w:rsidRDefault="00725B86">
            <w:pPr>
              <w:spacing w:line="240" w:lineRule="exact"/>
              <w:ind w:leftChars="150" w:left="425" w:rightChars="100" w:right="213" w:hangingChars="50" w:hanging="106"/>
              <w:rPr>
                <w:rFonts w:hint="eastAsia"/>
              </w:rPr>
            </w:pPr>
            <w:r>
              <w:rPr>
                <w:rFonts w:hint="eastAsia"/>
              </w:rPr>
              <w:t>2</w:t>
            </w:r>
            <w:r>
              <w:rPr>
                <w:rFonts w:hint="eastAsia"/>
              </w:rPr>
              <w:t xml:space="preserve">　前項の規定による立入検査をする職員はその身分を示す証明書を携帯し、関係人に提示しなければならない。</w:t>
            </w:r>
          </w:p>
          <w:p w:rsidR="00725B86" w:rsidRDefault="00725B86">
            <w:pPr>
              <w:spacing w:line="240" w:lineRule="exact"/>
              <w:ind w:leftChars="150" w:left="425" w:rightChars="100" w:right="213" w:hangingChars="50" w:hanging="106"/>
              <w:rPr>
                <w:rFonts w:hint="eastAsia"/>
              </w:rPr>
            </w:pPr>
            <w:r>
              <w:rPr>
                <w:rFonts w:hint="eastAsia"/>
              </w:rPr>
              <w:t>3</w:t>
            </w:r>
            <w:r>
              <w:rPr>
                <w:rFonts w:hint="eastAsia"/>
              </w:rPr>
              <w:t xml:space="preserve">　第</w:t>
            </w:r>
            <w:r>
              <w:rPr>
                <w:rFonts w:hint="eastAsia"/>
              </w:rPr>
              <w:t>1</w:t>
            </w:r>
            <w:r>
              <w:rPr>
                <w:rFonts w:hint="eastAsia"/>
              </w:rPr>
              <w:t>項の規定による立入検査の権限は、犯罪捜査のため認められた者と解してはならない。</w:t>
            </w:r>
          </w:p>
          <w:p w:rsidR="00725B86" w:rsidRDefault="00725B86">
            <w:pPr>
              <w:jc w:val="center"/>
              <w:rPr>
                <w:rFonts w:hint="eastAsia"/>
              </w:rPr>
            </w:pPr>
          </w:p>
        </w:tc>
      </w:tr>
    </w:tbl>
    <w:p w:rsidR="00725B86" w:rsidRDefault="00725B86">
      <w:pPr>
        <w:rPr>
          <w:rFonts w:hint="eastAsia"/>
        </w:rPr>
      </w:pPr>
    </w:p>
    <w:sectPr w:rsidR="00000000">
      <w:pgSz w:w="11906" w:h="16838" w:code="9"/>
      <w:pgMar w:top="1701" w:right="1701" w:bottom="1701" w:left="1701" w:header="284" w:footer="992" w:gutter="0"/>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5B86" w:rsidRDefault="00725B86">
      <w:r>
        <w:separator/>
      </w:r>
    </w:p>
  </w:endnote>
  <w:endnote w:type="continuationSeparator" w:id="0">
    <w:p w:rsidR="00725B86" w:rsidRDefault="0072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5B86" w:rsidRDefault="00725B86">
      <w:r>
        <w:separator/>
      </w:r>
    </w:p>
  </w:footnote>
  <w:footnote w:type="continuationSeparator" w:id="0">
    <w:p w:rsidR="00725B86" w:rsidRDefault="00725B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21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60FD"/>
    <w:rsid w:val="00725B86"/>
    <w:rsid w:val="008260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BBA01CF-8045-4DD4-B16A-E82FEE03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2025-09-25T12:45:00Z</dcterms:created>
  <dcterms:modified xsi:type="dcterms:W3CDTF">2025-09-25T12:45:00Z</dcterms:modified>
</cp:coreProperties>
</file>