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07E" w:rsidRDefault="00E115B7">
      <w:pPr>
        <w:rPr>
          <w:rFonts w:hint="eastAsia"/>
        </w:rPr>
      </w:pPr>
      <w:r>
        <w:rPr>
          <w:rFonts w:hint="eastAsia"/>
        </w:rPr>
        <w:t>別表１（第３条</w:t>
      </w:r>
      <w:r w:rsidR="005C707E">
        <w:rPr>
          <w:rFonts w:hint="eastAsia"/>
        </w:rPr>
        <w:t>関係）</w:t>
      </w:r>
    </w:p>
    <w:p w:rsidR="005C707E" w:rsidRDefault="005C707E">
      <w:pPr>
        <w:rPr>
          <w:rFonts w:hint="eastAsia"/>
        </w:rPr>
      </w:pPr>
      <w:r>
        <w:rPr>
          <w:rFonts w:hint="eastAsia"/>
        </w:rPr>
        <w:t xml:space="preserve">　　　　　　　　　　</w:t>
      </w:r>
    </w:p>
    <w:p w:rsidR="005C707E" w:rsidRDefault="00B33A88">
      <w:pPr>
        <w:jc w:val="center"/>
        <w:rPr>
          <w:rFonts w:hint="eastAsia"/>
        </w:rPr>
      </w:pPr>
      <w:r>
        <w:rPr>
          <w:rFonts w:hint="eastAsia"/>
        </w:rPr>
        <w:t>興部町</w:t>
      </w:r>
      <w:r w:rsidR="005C707E">
        <w:rPr>
          <w:rFonts w:hint="eastAsia"/>
        </w:rPr>
        <w:t>障害者等日中一時支援事業における利用定員及び職員の配置基準等について</w:t>
      </w:r>
    </w:p>
    <w:p w:rsidR="005C707E" w:rsidRDefault="005C707E">
      <w:pPr>
        <w:rPr>
          <w:rFonts w:hint="eastAsia"/>
        </w:rPr>
      </w:pPr>
    </w:p>
    <w:p w:rsidR="005C707E" w:rsidRDefault="005C707E">
      <w:pPr>
        <w:rPr>
          <w:rFonts w:hint="eastAsia"/>
        </w:rPr>
      </w:pPr>
      <w:r>
        <w:rPr>
          <w:rFonts w:hint="eastAsia"/>
        </w:rPr>
        <w:t>１　委託事業者の要件</w:t>
      </w:r>
    </w:p>
    <w:p w:rsidR="005C707E" w:rsidRDefault="00B33A88">
      <w:pPr>
        <w:rPr>
          <w:rFonts w:hint="eastAsia"/>
        </w:rPr>
      </w:pPr>
      <w:r>
        <w:rPr>
          <w:rFonts w:hint="eastAsia"/>
        </w:rPr>
        <w:t xml:space="preserve">　　町長が、興部町</w:t>
      </w:r>
      <w:r w:rsidR="005C707E">
        <w:rPr>
          <w:rFonts w:hint="eastAsia"/>
        </w:rPr>
        <w:t>障害者等日中一時支援事業を委託できる事業者は、原則として、次の</w:t>
      </w:r>
    </w:p>
    <w:p w:rsidR="005C707E" w:rsidRDefault="005C707E">
      <w:pPr>
        <w:ind w:firstLineChars="100" w:firstLine="210"/>
        <w:rPr>
          <w:rFonts w:hint="eastAsia"/>
        </w:rPr>
      </w:pPr>
      <w:r>
        <w:rPr>
          <w:rFonts w:hint="eastAsia"/>
        </w:rPr>
        <w:t>いずれかに該当する事業者であって、本事業を実施するために必要な活動スペースを確</w:t>
      </w:r>
    </w:p>
    <w:p w:rsidR="005C707E" w:rsidRDefault="005C707E">
      <w:pPr>
        <w:ind w:firstLineChars="100" w:firstLine="210"/>
        <w:rPr>
          <w:rFonts w:hint="eastAsia"/>
        </w:rPr>
      </w:pPr>
      <w:r>
        <w:rPr>
          <w:rFonts w:hint="eastAsia"/>
        </w:rPr>
        <w:t>保することができる事業者とする。</w:t>
      </w:r>
    </w:p>
    <w:p w:rsidR="005C707E" w:rsidRDefault="005C707E">
      <w:pPr>
        <w:numPr>
          <w:ilvl w:val="0"/>
          <w:numId w:val="1"/>
        </w:numPr>
        <w:rPr>
          <w:rFonts w:hint="eastAsia"/>
        </w:rPr>
      </w:pPr>
      <w:r>
        <w:rPr>
          <w:rFonts w:hint="eastAsia"/>
        </w:rPr>
        <w:t>障害者</w:t>
      </w:r>
      <w:r w:rsidR="0057012D">
        <w:rPr>
          <w:rFonts w:hint="eastAsia"/>
        </w:rPr>
        <w:t>総合</w:t>
      </w:r>
      <w:r>
        <w:rPr>
          <w:rFonts w:hint="eastAsia"/>
        </w:rPr>
        <w:t>支援法に基づく指定短期入所事業者</w:t>
      </w:r>
    </w:p>
    <w:p w:rsidR="005C707E" w:rsidRDefault="005C707E">
      <w:pPr>
        <w:numPr>
          <w:ilvl w:val="0"/>
          <w:numId w:val="1"/>
        </w:numPr>
        <w:rPr>
          <w:rFonts w:hint="eastAsia"/>
        </w:rPr>
      </w:pPr>
      <w:r>
        <w:rPr>
          <w:rFonts w:hint="eastAsia"/>
        </w:rPr>
        <w:t>障害者</w:t>
      </w:r>
      <w:r w:rsidR="0057012D">
        <w:rPr>
          <w:rFonts w:hint="eastAsia"/>
        </w:rPr>
        <w:t>総合</w:t>
      </w:r>
      <w:r>
        <w:rPr>
          <w:rFonts w:hint="eastAsia"/>
        </w:rPr>
        <w:t>支援法に基づく指定児童デイサービス事業者又は基準該当デイサービス事業者</w:t>
      </w:r>
    </w:p>
    <w:p w:rsidR="005C707E" w:rsidRDefault="005C707E">
      <w:pPr>
        <w:numPr>
          <w:ilvl w:val="0"/>
          <w:numId w:val="1"/>
        </w:numPr>
        <w:rPr>
          <w:rFonts w:hint="eastAsia"/>
        </w:rPr>
      </w:pPr>
      <w:r>
        <w:rPr>
          <w:rFonts w:hint="eastAsia"/>
        </w:rPr>
        <w:t>障害者</w:t>
      </w:r>
      <w:r w:rsidR="0057012D">
        <w:rPr>
          <w:rFonts w:hint="eastAsia"/>
        </w:rPr>
        <w:t>総合</w:t>
      </w:r>
      <w:r>
        <w:rPr>
          <w:rFonts w:hint="eastAsia"/>
        </w:rPr>
        <w:t>支援法に基づく指定障害者デイサービス事業者又は基準該当障害者デイ</w:t>
      </w:r>
    </w:p>
    <w:p w:rsidR="005C707E" w:rsidRDefault="005C707E">
      <w:pPr>
        <w:ind w:firstLineChars="300" w:firstLine="630"/>
        <w:rPr>
          <w:rFonts w:hint="eastAsia"/>
        </w:rPr>
      </w:pPr>
      <w:r>
        <w:rPr>
          <w:rFonts w:hint="eastAsia"/>
        </w:rPr>
        <w:t>サービス事業者</w:t>
      </w:r>
    </w:p>
    <w:p w:rsidR="005C707E" w:rsidRDefault="005C707E">
      <w:pPr>
        <w:numPr>
          <w:ilvl w:val="0"/>
          <w:numId w:val="1"/>
        </w:numPr>
        <w:rPr>
          <w:rFonts w:hint="eastAsia"/>
        </w:rPr>
      </w:pPr>
      <w:r>
        <w:rPr>
          <w:rFonts w:hint="eastAsia"/>
        </w:rPr>
        <w:t>障害者</w:t>
      </w:r>
      <w:r w:rsidR="0057012D">
        <w:rPr>
          <w:rFonts w:hint="eastAsia"/>
        </w:rPr>
        <w:t>総合</w:t>
      </w:r>
      <w:r>
        <w:rPr>
          <w:rFonts w:hint="eastAsia"/>
        </w:rPr>
        <w:t>支援法に基づく指定施設入所支援事業者</w:t>
      </w:r>
    </w:p>
    <w:p w:rsidR="005C707E" w:rsidRDefault="005C707E">
      <w:pPr>
        <w:numPr>
          <w:ilvl w:val="0"/>
          <w:numId w:val="1"/>
        </w:numPr>
        <w:rPr>
          <w:rFonts w:hint="eastAsia"/>
        </w:rPr>
      </w:pPr>
      <w:r>
        <w:rPr>
          <w:rFonts w:hint="eastAsia"/>
        </w:rPr>
        <w:t>介護保険法に基づく指定通所介護事業者</w:t>
      </w:r>
    </w:p>
    <w:p w:rsidR="005C707E" w:rsidRDefault="005C707E">
      <w:pPr>
        <w:rPr>
          <w:rFonts w:hint="eastAsia"/>
        </w:rPr>
      </w:pPr>
    </w:p>
    <w:p w:rsidR="005C707E" w:rsidRDefault="005C707E">
      <w:pPr>
        <w:rPr>
          <w:rFonts w:hint="eastAsia"/>
        </w:rPr>
      </w:pPr>
      <w:r>
        <w:rPr>
          <w:rFonts w:hint="eastAsia"/>
        </w:rPr>
        <w:t>２　利用定員</w:t>
      </w:r>
    </w:p>
    <w:p w:rsidR="005C707E" w:rsidRDefault="00B33A88">
      <w:pPr>
        <w:ind w:left="210" w:hangingChars="100" w:hanging="210"/>
        <w:rPr>
          <w:rFonts w:hint="eastAsia"/>
        </w:rPr>
      </w:pPr>
      <w:r>
        <w:rPr>
          <w:rFonts w:hint="eastAsia"/>
        </w:rPr>
        <w:t xml:space="preserve">　　町長が、興部町</w:t>
      </w:r>
      <w:r w:rsidR="005C707E">
        <w:rPr>
          <w:rFonts w:hint="eastAsia"/>
        </w:rPr>
        <w:t>障害者等日中一時支援事業を委託する実施施設の利用定員は、各施設が確保する活動スペースの状況を勘案し、各施設ごとに定めるものとする。</w:t>
      </w:r>
    </w:p>
    <w:p w:rsidR="005C707E" w:rsidRDefault="005C707E">
      <w:pPr>
        <w:rPr>
          <w:rFonts w:hint="eastAsia"/>
        </w:rPr>
      </w:pPr>
    </w:p>
    <w:p w:rsidR="005C707E" w:rsidRDefault="005C707E">
      <w:pPr>
        <w:rPr>
          <w:rFonts w:hint="eastAsia"/>
        </w:rPr>
      </w:pPr>
      <w:r>
        <w:rPr>
          <w:rFonts w:hint="eastAsia"/>
        </w:rPr>
        <w:t>３　職員等の配置基準</w:t>
      </w:r>
    </w:p>
    <w:p w:rsidR="005C707E" w:rsidRDefault="005C707E">
      <w:pPr>
        <w:rPr>
          <w:rFonts w:hint="eastAsia"/>
        </w:rPr>
      </w:pPr>
      <w:r>
        <w:rPr>
          <w:rFonts w:hint="eastAsia"/>
        </w:rPr>
        <w:t xml:space="preserve">　　職員等の配置員数については、次のとおりとする。</w:t>
      </w:r>
    </w:p>
    <w:p w:rsidR="005C707E" w:rsidRDefault="005C707E">
      <w:pPr>
        <w:numPr>
          <w:ilvl w:val="0"/>
          <w:numId w:val="2"/>
        </w:numPr>
        <w:rPr>
          <w:rFonts w:hint="eastAsia"/>
        </w:rPr>
      </w:pPr>
      <w:r>
        <w:rPr>
          <w:rFonts w:hint="eastAsia"/>
        </w:rPr>
        <w:t>管理者１名を配置するものとする。（管理者はサービス提供職員を兼務できるものとする。）</w:t>
      </w:r>
    </w:p>
    <w:p w:rsidR="005C707E" w:rsidRDefault="005C707E">
      <w:pPr>
        <w:numPr>
          <w:ilvl w:val="0"/>
          <w:numId w:val="2"/>
        </w:numPr>
        <w:rPr>
          <w:rFonts w:hint="eastAsia"/>
        </w:rPr>
      </w:pPr>
      <w:r>
        <w:rPr>
          <w:rFonts w:hint="eastAsia"/>
        </w:rPr>
        <w:t>サービス提供職員については、利用者の数が１０名までの場合は２名以上、１１名から１５名までの場合は３名以上、１６名から２０までの場合は４名以上とする。</w:t>
      </w:r>
    </w:p>
    <w:p w:rsidR="005C707E" w:rsidRDefault="005C707E">
      <w:pPr>
        <w:numPr>
          <w:ilvl w:val="0"/>
          <w:numId w:val="2"/>
        </w:numPr>
        <w:rPr>
          <w:rFonts w:hint="eastAsia"/>
        </w:rPr>
      </w:pPr>
      <w:r>
        <w:rPr>
          <w:rFonts w:hint="eastAsia"/>
        </w:rPr>
        <w:t>上記にかかわらず、利用する障害者（児）の障害状況に応じて、適宜、サービス提供職員を配置し安定的なサービスの提供に努めるものとする。</w:t>
      </w:r>
    </w:p>
    <w:p w:rsidR="005C707E" w:rsidRDefault="005C707E">
      <w:pPr>
        <w:rPr>
          <w:rFonts w:hint="eastAsia"/>
        </w:rPr>
      </w:pPr>
    </w:p>
    <w:p w:rsidR="005C707E" w:rsidRDefault="005C707E">
      <w:pPr>
        <w:rPr>
          <w:rFonts w:hint="eastAsia"/>
        </w:rPr>
      </w:pPr>
      <w:r>
        <w:rPr>
          <w:rFonts w:hint="eastAsia"/>
        </w:rPr>
        <w:t>４．委託契約締結に伴う届出書類等について</w:t>
      </w:r>
    </w:p>
    <w:p w:rsidR="005C707E" w:rsidRDefault="005C707E">
      <w:pPr>
        <w:rPr>
          <w:rFonts w:hint="eastAsia"/>
        </w:rPr>
      </w:pPr>
      <w:r>
        <w:rPr>
          <w:rFonts w:hint="eastAsia"/>
        </w:rPr>
        <w:t xml:space="preserve">　　委託契約の締結にあたり、次の書類等の提出を受けることとする。</w:t>
      </w:r>
    </w:p>
    <w:p w:rsidR="005C707E" w:rsidRDefault="005C707E">
      <w:pPr>
        <w:numPr>
          <w:ilvl w:val="0"/>
          <w:numId w:val="3"/>
        </w:numPr>
        <w:rPr>
          <w:rFonts w:hint="eastAsia"/>
        </w:rPr>
      </w:pPr>
      <w:r>
        <w:rPr>
          <w:rFonts w:hint="eastAsia"/>
        </w:rPr>
        <w:t>日中一時支援事業実施届出書</w:t>
      </w:r>
    </w:p>
    <w:p w:rsidR="005C707E" w:rsidRDefault="005C707E">
      <w:pPr>
        <w:numPr>
          <w:ilvl w:val="0"/>
          <w:numId w:val="3"/>
        </w:numPr>
        <w:rPr>
          <w:rFonts w:hint="eastAsia"/>
        </w:rPr>
      </w:pPr>
      <w:r>
        <w:rPr>
          <w:rFonts w:hint="eastAsia"/>
        </w:rPr>
        <w:t>日中一時支援事業の主たる対象者を特定する理由等</w:t>
      </w:r>
    </w:p>
    <w:p w:rsidR="005C707E" w:rsidRDefault="005C707E">
      <w:pPr>
        <w:numPr>
          <w:ilvl w:val="0"/>
          <w:numId w:val="3"/>
        </w:numPr>
        <w:rPr>
          <w:rFonts w:hint="eastAsia"/>
        </w:rPr>
      </w:pPr>
      <w:r>
        <w:rPr>
          <w:rFonts w:hint="eastAsia"/>
        </w:rPr>
        <w:t>事業所の平面図</w:t>
      </w:r>
    </w:p>
    <w:p w:rsidR="005C707E" w:rsidRDefault="005C707E">
      <w:pPr>
        <w:numPr>
          <w:ilvl w:val="0"/>
          <w:numId w:val="3"/>
        </w:numPr>
        <w:rPr>
          <w:rFonts w:hint="eastAsia"/>
        </w:rPr>
      </w:pPr>
      <w:r>
        <w:rPr>
          <w:rFonts w:hint="eastAsia"/>
        </w:rPr>
        <w:t>設備・備品等一覧</w:t>
      </w:r>
    </w:p>
    <w:p w:rsidR="005C707E" w:rsidRDefault="005C707E">
      <w:pPr>
        <w:numPr>
          <w:ilvl w:val="0"/>
          <w:numId w:val="3"/>
        </w:numPr>
        <w:rPr>
          <w:rFonts w:hint="eastAsia"/>
        </w:rPr>
      </w:pPr>
      <w:r>
        <w:rPr>
          <w:rFonts w:hint="eastAsia"/>
        </w:rPr>
        <w:t>運営規定等</w:t>
      </w:r>
    </w:p>
    <w:p w:rsidR="005C707E" w:rsidRDefault="005C707E">
      <w:pPr>
        <w:numPr>
          <w:ilvl w:val="0"/>
          <w:numId w:val="3"/>
        </w:numPr>
        <w:rPr>
          <w:rFonts w:hint="eastAsia"/>
        </w:rPr>
      </w:pPr>
      <w:r>
        <w:rPr>
          <w:rFonts w:hint="eastAsia"/>
        </w:rPr>
        <w:t>管理者経歴書</w:t>
      </w:r>
    </w:p>
    <w:p w:rsidR="005C707E" w:rsidRDefault="005C707E">
      <w:pPr>
        <w:numPr>
          <w:ilvl w:val="0"/>
          <w:numId w:val="3"/>
        </w:numPr>
        <w:rPr>
          <w:rFonts w:hint="eastAsia"/>
        </w:rPr>
      </w:pPr>
      <w:r>
        <w:rPr>
          <w:rFonts w:hint="eastAsia"/>
        </w:rPr>
        <w:t>従事者名簿</w:t>
      </w:r>
    </w:p>
    <w:sectPr w:rsidR="005C707E">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E7F" w:rsidRDefault="00304E7F" w:rsidP="00304E7F">
      <w:r>
        <w:separator/>
      </w:r>
    </w:p>
  </w:endnote>
  <w:endnote w:type="continuationSeparator" w:id="0">
    <w:p w:rsidR="00304E7F" w:rsidRDefault="00304E7F" w:rsidP="0030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E7F" w:rsidRDefault="00304E7F" w:rsidP="00304E7F">
      <w:r>
        <w:separator/>
      </w:r>
    </w:p>
  </w:footnote>
  <w:footnote w:type="continuationSeparator" w:id="0">
    <w:p w:rsidR="00304E7F" w:rsidRDefault="00304E7F" w:rsidP="00304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2E1"/>
    <w:multiLevelType w:val="hybridMultilevel"/>
    <w:tmpl w:val="ECB4509C"/>
    <w:lvl w:ilvl="0" w:tplc="880E0B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00CF3"/>
    <w:multiLevelType w:val="hybridMultilevel"/>
    <w:tmpl w:val="26280F70"/>
    <w:lvl w:ilvl="0" w:tplc="CAB644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454E93"/>
    <w:multiLevelType w:val="hybridMultilevel"/>
    <w:tmpl w:val="0E2029FE"/>
    <w:lvl w:ilvl="0" w:tplc="0BFC3F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996204">
    <w:abstractNumId w:val="0"/>
  </w:num>
  <w:num w:numId="2" w16cid:durableId="1175729187">
    <w:abstractNumId w:val="2"/>
  </w:num>
  <w:num w:numId="3" w16cid:durableId="154975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5B7"/>
    <w:rsid w:val="00304E7F"/>
    <w:rsid w:val="0057012D"/>
    <w:rsid w:val="005C707E"/>
    <w:rsid w:val="00B33A88"/>
    <w:rsid w:val="00E1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6CB188-725E-497F-B354-5448D23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04E7F"/>
    <w:pPr>
      <w:tabs>
        <w:tab w:val="center" w:pos="4252"/>
        <w:tab w:val="right" w:pos="8504"/>
      </w:tabs>
      <w:snapToGrid w:val="0"/>
    </w:pPr>
  </w:style>
  <w:style w:type="character" w:customStyle="1" w:styleId="a4">
    <w:name w:val="ヘッダー (文字)"/>
    <w:basedOn w:val="a0"/>
    <w:link w:val="a3"/>
    <w:rsid w:val="00304E7F"/>
    <w:rPr>
      <w:kern w:val="2"/>
      <w:sz w:val="21"/>
      <w:szCs w:val="24"/>
    </w:rPr>
  </w:style>
  <w:style w:type="paragraph" w:styleId="a5">
    <w:name w:val="footer"/>
    <w:basedOn w:val="a"/>
    <w:link w:val="a6"/>
    <w:rsid w:val="00304E7F"/>
    <w:pPr>
      <w:tabs>
        <w:tab w:val="center" w:pos="4252"/>
        <w:tab w:val="right" w:pos="8504"/>
      </w:tabs>
      <w:snapToGrid w:val="0"/>
    </w:pPr>
  </w:style>
  <w:style w:type="character" w:customStyle="1" w:styleId="a6">
    <w:name w:val="フッター (文字)"/>
    <w:basedOn w:val="a0"/>
    <w:link w:val="a5"/>
    <w:rsid w:val="00304E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紋別市</dc:creator>
  <cp:keywords/>
  <cp:lastModifiedBy>Hidenori Suzuki</cp:lastModifiedBy>
  <cp:revision>2</cp:revision>
  <cp:lastPrinted>2006-09-29T12:44:00Z</cp:lastPrinted>
  <dcterms:created xsi:type="dcterms:W3CDTF">2025-09-25T13:25:00Z</dcterms:created>
  <dcterms:modified xsi:type="dcterms:W3CDTF">2025-09-25T13:25:00Z</dcterms:modified>
</cp:coreProperties>
</file>