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D36" w:rsidRPr="00416CEC" w:rsidRDefault="00652D36">
      <w:pPr>
        <w:rPr>
          <w:rFonts w:hint="eastAsia"/>
          <w:color w:val="FF0000"/>
        </w:rPr>
      </w:pPr>
      <w:r w:rsidRPr="00416CEC">
        <w:rPr>
          <w:rFonts w:hint="eastAsia"/>
          <w:color w:val="FF0000"/>
        </w:rPr>
        <w:t>別表</w:t>
      </w:r>
      <w:r w:rsidR="002B68EA" w:rsidRPr="00416CEC">
        <w:rPr>
          <w:rFonts w:hint="eastAsia"/>
          <w:color w:val="FF0000"/>
        </w:rPr>
        <w:t>１</w:t>
      </w:r>
    </w:p>
    <w:p w:rsidR="00652D36" w:rsidRDefault="00652D36">
      <w:pPr>
        <w:jc w:val="center"/>
        <w:rPr>
          <w:rFonts w:hint="eastAsia"/>
        </w:rPr>
      </w:pPr>
      <w:r>
        <w:rPr>
          <w:rFonts w:hint="eastAsia"/>
          <w:sz w:val="28"/>
        </w:rPr>
        <w:t>手話通訳者の派遣対象事項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2101"/>
        <w:gridCol w:w="3240"/>
        <w:gridCol w:w="3240"/>
      </w:tblGrid>
      <w:tr w:rsidR="00652D3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520" w:type="dxa"/>
            <w:gridSpan w:val="2"/>
            <w:vAlign w:val="center"/>
          </w:tcPr>
          <w:p w:rsidR="00652D36" w:rsidRDefault="00652D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派遣事項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派遣内容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除外事項</w:t>
            </w:r>
          </w:p>
        </w:tc>
      </w:tr>
      <w:tr w:rsidR="00652D3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9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01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生命・健康・医療・保健に関すること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受診、治療、入院、通院、検診、手術献血、回診、各種健康相談、医療や健康に関する講演、その他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宗教等を背景とした治癒、その他これに類する名称をもって行われる行為（お祓い、加持祈祷等）は除く。</w:t>
            </w:r>
          </w:p>
        </w:tc>
      </w:tr>
      <w:tr w:rsidR="00652D3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9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01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司法に関すること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被害届、取調べ、接見、調停、捜査、事情聴取、運転免許処分、事故検証、公判、その他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</w:p>
        </w:tc>
      </w:tr>
      <w:tr w:rsidR="00652D3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9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01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児童の教育、保育に関すること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各種懇談会、</w:t>
            </w:r>
            <w:r>
              <w:rPr>
                <w:rFonts w:hint="eastAsia"/>
              </w:rPr>
              <w:t>PTA</w:t>
            </w:r>
            <w:r>
              <w:rPr>
                <w:rFonts w:hint="eastAsia"/>
              </w:rPr>
              <w:t>会、父母会、転入学等の手続き、教育相談、進路相談、その他教育諸機関との相談、その他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教材の販売及びこれに類する内容のものは除く。</w:t>
            </w:r>
          </w:p>
        </w:tc>
      </w:tr>
      <w:tr w:rsidR="00652D3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9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01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労働と雇用に関すること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トラブルの話合い、交渉、要求、解雇、退職、組合交渉、調停、研修（雇用継続に必要なもの）、その他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社内会議、運営会議等通常の企業活動に係るものは除く。</w:t>
            </w:r>
          </w:p>
        </w:tc>
      </w:tr>
      <w:tr w:rsidR="00652D3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9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101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地域及び住宅に関すること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住宅相談、契約、入居、移転、購入、交渉、集会、減免申請、町内会等の話合い、その他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</w:p>
        </w:tc>
      </w:tr>
      <w:tr w:rsidR="00652D3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9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101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人間関係に関すること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家庭問題、各種調停、冠婚葬祭（ろうあ者の世帯に属するとき）、その他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近隣との日常の雑談は除外する。結婚式や葬儀については、ろうあ者自身が一般的な参加者である場合は除外する。</w:t>
            </w:r>
          </w:p>
        </w:tc>
      </w:tr>
      <w:tr w:rsidR="00652D3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9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101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文化と教養に関すること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講座、講演会、研修会、その他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宗教団体、政治団体等の主催するもの、又、企業の商品販売等営利がからむものは除く。</w:t>
            </w:r>
          </w:p>
        </w:tc>
      </w:tr>
      <w:tr w:rsidR="00652D3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9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101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社会生活に関すること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各種相談、諸契約、運転免許の取得・更新、各種団体の集会、その他社会生活に係る各種相談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t>宗教団体、政治団体等の主催するものは除く。</w:t>
            </w:r>
          </w:p>
        </w:tc>
      </w:tr>
      <w:tr w:rsidR="00652D3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9" w:type="dxa"/>
            <w:vAlign w:val="center"/>
          </w:tcPr>
          <w:p w:rsidR="00652D36" w:rsidRDefault="00652D36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９</w:t>
            </w:r>
          </w:p>
        </w:tc>
        <w:tc>
          <w:tcPr>
            <w:tcW w:w="2101" w:type="dxa"/>
            <w:vAlign w:val="center"/>
          </w:tcPr>
          <w:p w:rsidR="00652D36" w:rsidRDefault="00792993">
            <w:pPr>
              <w:rPr>
                <w:rFonts w:hint="eastAsia"/>
              </w:rPr>
            </w:pPr>
            <w:r>
              <w:rPr>
                <w:rFonts w:hint="eastAsia"/>
              </w:rPr>
              <w:t>その他、町</w:t>
            </w:r>
            <w:r w:rsidR="00652D36">
              <w:rPr>
                <w:rFonts w:hint="eastAsia"/>
              </w:rPr>
              <w:t>長が認めるもの</w:t>
            </w:r>
          </w:p>
        </w:tc>
        <w:tc>
          <w:tcPr>
            <w:tcW w:w="3240" w:type="dxa"/>
            <w:vAlign w:val="center"/>
          </w:tcPr>
          <w:p w:rsidR="00652D36" w:rsidRDefault="00652D36">
            <w:pPr>
              <w:rPr>
                <w:rFonts w:hint="eastAsia"/>
              </w:rPr>
            </w:pPr>
          </w:p>
        </w:tc>
        <w:tc>
          <w:tcPr>
            <w:tcW w:w="3240" w:type="dxa"/>
            <w:vAlign w:val="center"/>
          </w:tcPr>
          <w:p w:rsidR="00652D36" w:rsidRDefault="00792993">
            <w:pPr>
              <w:rPr>
                <w:rFonts w:hint="eastAsia"/>
              </w:rPr>
            </w:pPr>
            <w:r>
              <w:rPr>
                <w:rFonts w:hint="eastAsia"/>
              </w:rPr>
              <w:t>電話通訳の依頼を主たる目的とするものは除外する。その他、町</w:t>
            </w:r>
            <w:r w:rsidR="00652D36">
              <w:rPr>
                <w:rFonts w:hint="eastAsia"/>
              </w:rPr>
              <w:t>長が不適当と認めるものは除外する。</w:t>
            </w:r>
          </w:p>
        </w:tc>
      </w:tr>
    </w:tbl>
    <w:p w:rsidR="00652D36" w:rsidRDefault="00652D36">
      <w:pPr>
        <w:rPr>
          <w:rFonts w:hint="eastAsia"/>
        </w:rPr>
      </w:pPr>
    </w:p>
    <w:sectPr w:rsidR="00652D36">
      <w:pgSz w:w="11906" w:h="16838" w:code="9"/>
      <w:pgMar w:top="113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B7B" w:rsidRDefault="00963B7B" w:rsidP="00963B7B">
      <w:r>
        <w:separator/>
      </w:r>
    </w:p>
  </w:endnote>
  <w:endnote w:type="continuationSeparator" w:id="0">
    <w:p w:rsidR="00963B7B" w:rsidRDefault="00963B7B" w:rsidP="0096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B7B" w:rsidRDefault="00963B7B" w:rsidP="00963B7B">
      <w:r>
        <w:separator/>
      </w:r>
    </w:p>
  </w:footnote>
  <w:footnote w:type="continuationSeparator" w:id="0">
    <w:p w:rsidR="00963B7B" w:rsidRDefault="00963B7B" w:rsidP="00963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93"/>
    <w:rsid w:val="002B68EA"/>
    <w:rsid w:val="00416CEC"/>
    <w:rsid w:val="00652D36"/>
    <w:rsid w:val="00792993"/>
    <w:rsid w:val="009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B293ED-A20D-4CB2-B473-FDF629D4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416CE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16CE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3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B7B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63B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B7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2015-06-19T07:33:00Z</cp:lastPrinted>
  <dcterms:created xsi:type="dcterms:W3CDTF">2025-09-25T13:26:00Z</dcterms:created>
  <dcterms:modified xsi:type="dcterms:W3CDTF">2025-09-25T13:26:00Z</dcterms:modified>
</cp:coreProperties>
</file>