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8144E5">
        <w:rPr>
          <w:rFonts w:ascii="ＭＳ 明朝" w:hAnsi="ＭＳ 明朝" w:cs="Generic3-Regular" w:hint="eastAsia"/>
          <w:sz w:val="21"/>
          <w:szCs w:val="21"/>
        </w:rPr>
        <w:t>１</w:t>
      </w:r>
      <w:r w:rsidR="00076237">
        <w:rPr>
          <w:rFonts w:ascii="ＭＳ 明朝" w:hAnsi="ＭＳ 明朝" w:cs="Generic3-Regular" w:hint="eastAsia"/>
          <w:sz w:val="21"/>
          <w:szCs w:val="21"/>
        </w:rPr>
        <w:t>６</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w:t>
      </w:r>
      <w:r w:rsidR="00076237">
        <w:rPr>
          <w:rFonts w:ascii="ＭＳ 明朝" w:hAnsi="ＭＳ 明朝" w:hint="eastAsia"/>
          <w:sz w:val="21"/>
          <w:szCs w:val="21"/>
        </w:rPr>
        <w:t>３</w:t>
      </w:r>
      <w:r w:rsidR="00C276D9" w:rsidRPr="0017325D">
        <w:rPr>
          <w:rFonts w:ascii="ＭＳ 明朝" w:hAnsi="ＭＳ 明朝" w:hint="eastAsia"/>
          <w:sz w:val="21"/>
          <w:szCs w:val="21"/>
        </w:rPr>
        <w:t>条関係）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8144E5">
        <w:rPr>
          <w:rFonts w:ascii="ＭＳ 明朝" w:hAnsi="ＭＳ 明朝" w:hint="eastAsia"/>
          <w:sz w:val="22"/>
          <w:szCs w:val="22"/>
        </w:rPr>
        <w:t>訂正</w:t>
      </w:r>
      <w:r w:rsidRPr="00013CDD">
        <w:rPr>
          <w:rFonts w:ascii="ＭＳ 明朝" w:hAnsi="ＭＳ 明朝" w:hint="eastAsia"/>
          <w:sz w:val="22"/>
          <w:szCs w:val="22"/>
        </w:rPr>
        <w:t>請求者）様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076237" w:rsidP="00013CDD">
      <w:pPr>
        <w:pStyle w:val="Default"/>
        <w:jc w:val="center"/>
        <w:rPr>
          <w:rFonts w:ascii="ＭＳ 明朝" w:hAnsi="ＭＳ 明朝"/>
          <w:sz w:val="22"/>
          <w:szCs w:val="22"/>
        </w:rPr>
      </w:pPr>
      <w:r>
        <w:rPr>
          <w:rFonts w:hint="eastAsia"/>
        </w:rPr>
        <w:t>訂正決定等期限特例延長通知書</w:t>
      </w:r>
    </w:p>
    <w:p w:rsidR="00013CDD" w:rsidRDefault="00013CDD"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013CDD" w:rsidP="00076237">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w:t>
      </w:r>
      <w:r w:rsidR="003D6DE9" w:rsidRPr="003D6DE9">
        <w:rPr>
          <w:rFonts w:ascii="ＭＳ 明朝" w:hAnsi="ＭＳ 明朝" w:hint="eastAsia"/>
          <w:sz w:val="22"/>
          <w:szCs w:val="22"/>
        </w:rPr>
        <w:t>付</w:t>
      </w:r>
      <w:r w:rsidR="00076237" w:rsidRPr="00076237">
        <w:rPr>
          <w:rFonts w:ascii="ＭＳ 明朝" w:hAnsi="ＭＳ 明朝" w:hint="eastAsia"/>
          <w:sz w:val="22"/>
          <w:szCs w:val="22"/>
        </w:rPr>
        <w:t>けで訂正請求のあった保有個人情報については、</w:t>
      </w:r>
      <w:r w:rsidR="00076237">
        <w:rPr>
          <w:rFonts w:ascii="ＭＳ 明朝" w:hAnsi="ＭＳ 明朝" w:hint="eastAsia"/>
          <w:sz w:val="22"/>
          <w:szCs w:val="22"/>
        </w:rPr>
        <w:t>興部町</w:t>
      </w:r>
      <w:r w:rsidR="00076237" w:rsidRPr="00076237">
        <w:rPr>
          <w:rFonts w:ascii="ＭＳ 明朝" w:hAnsi="ＭＳ 明朝" w:hint="eastAsia"/>
          <w:sz w:val="22"/>
          <w:szCs w:val="22"/>
        </w:rPr>
        <w:t>議会の個人情報の保護に関する条例</w:t>
      </w:r>
      <w:r w:rsidR="00076237" w:rsidRPr="00501D73">
        <w:rPr>
          <w:rFonts w:ascii="ＭＳ 明朝" w:hAnsi="ＭＳ 明朝" w:hint="eastAsia"/>
          <w:sz w:val="22"/>
          <w:szCs w:val="22"/>
        </w:rPr>
        <w:t>（令和</w:t>
      </w:r>
      <w:r w:rsidR="00FF3C0D" w:rsidRPr="00501D73">
        <w:rPr>
          <w:rFonts w:ascii="ＭＳ 明朝" w:hAnsi="ＭＳ 明朝" w:hint="eastAsia"/>
          <w:sz w:val="22"/>
          <w:szCs w:val="22"/>
        </w:rPr>
        <w:t>５</w:t>
      </w:r>
      <w:r w:rsidR="00076237" w:rsidRPr="00501D73">
        <w:rPr>
          <w:rFonts w:ascii="ＭＳ 明朝" w:hAnsi="ＭＳ 明朝" w:hint="eastAsia"/>
          <w:sz w:val="22"/>
          <w:szCs w:val="22"/>
        </w:rPr>
        <w:t>年条例第</w:t>
      </w:r>
      <w:r w:rsidR="00501D73" w:rsidRPr="00501D73">
        <w:rPr>
          <w:rFonts w:ascii="ＭＳ 明朝" w:hAnsi="ＭＳ 明朝" w:hint="eastAsia"/>
          <w:sz w:val="22"/>
          <w:szCs w:val="22"/>
        </w:rPr>
        <w:t>６</w:t>
      </w:r>
      <w:r w:rsidR="00076237" w:rsidRPr="00501D73">
        <w:rPr>
          <w:rFonts w:ascii="ＭＳ 明朝" w:hAnsi="ＭＳ 明朝" w:hint="eastAsia"/>
          <w:sz w:val="22"/>
          <w:szCs w:val="22"/>
        </w:rPr>
        <w:t>号）第３７条</w:t>
      </w:r>
      <w:r w:rsidR="00FE4281" w:rsidRPr="00501D73">
        <w:rPr>
          <w:rFonts w:ascii="ＭＳ 明朝" w:hAnsi="ＭＳ 明朝" w:hint="eastAsia"/>
          <w:sz w:val="22"/>
          <w:szCs w:val="22"/>
        </w:rPr>
        <w:t>第１項</w:t>
      </w:r>
      <w:r w:rsidR="00076237" w:rsidRPr="00501D73">
        <w:rPr>
          <w:rFonts w:ascii="ＭＳ 明朝" w:hAnsi="ＭＳ 明朝" w:hint="eastAsia"/>
          <w:sz w:val="22"/>
          <w:szCs w:val="22"/>
        </w:rPr>
        <w:t>の規定</w:t>
      </w:r>
      <w:r w:rsidR="00076237" w:rsidRPr="00076237">
        <w:rPr>
          <w:rFonts w:ascii="ＭＳ 明朝" w:hAnsi="ＭＳ 明朝" w:hint="eastAsia"/>
          <w:sz w:val="22"/>
          <w:szCs w:val="22"/>
        </w:rPr>
        <w:t>により、次のとおり訂正決定等の期限を延長することとしましたので通知します。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80"/>
      </w:tblGrid>
      <w:tr w:rsidR="008144E5" w:rsidRPr="0052104A" w:rsidTr="00076237">
        <w:trPr>
          <w:trHeight w:val="1046"/>
        </w:trPr>
        <w:tc>
          <w:tcPr>
            <w:tcW w:w="2694" w:type="dxa"/>
            <w:vAlign w:val="center"/>
          </w:tcPr>
          <w:p w:rsidR="00076237"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訂正請求に係る保有</w:t>
            </w:r>
          </w:p>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個人情報の名称等</w:t>
            </w:r>
          </w:p>
        </w:tc>
        <w:tc>
          <w:tcPr>
            <w:tcW w:w="6580" w:type="dxa"/>
          </w:tcPr>
          <w:p w:rsidR="008144E5" w:rsidRPr="0052104A" w:rsidRDefault="008144E5" w:rsidP="000A0786">
            <w:pPr>
              <w:pStyle w:val="Default"/>
              <w:rPr>
                <w:rFonts w:ascii="ＭＳ 明朝" w:hAnsi="ＭＳ 明朝"/>
                <w:sz w:val="22"/>
                <w:szCs w:val="22"/>
              </w:rPr>
            </w:pPr>
          </w:p>
        </w:tc>
      </w:tr>
      <w:tr w:rsidR="003D6DE9" w:rsidRPr="0052104A" w:rsidTr="00076237">
        <w:trPr>
          <w:trHeight w:val="1820"/>
        </w:trPr>
        <w:tc>
          <w:tcPr>
            <w:tcW w:w="2694" w:type="dxa"/>
            <w:vAlign w:val="center"/>
          </w:tcPr>
          <w:p w:rsidR="003D6DE9" w:rsidRPr="0052104A" w:rsidRDefault="00076237" w:rsidP="00076237">
            <w:pPr>
              <w:pStyle w:val="Default"/>
              <w:rPr>
                <w:rFonts w:ascii="ＭＳ 明朝" w:hAnsi="ＭＳ 明朝"/>
                <w:sz w:val="22"/>
                <w:szCs w:val="22"/>
              </w:rPr>
            </w:pPr>
            <w:r w:rsidRPr="00FF3C0D">
              <w:rPr>
                <w:rFonts w:ascii="ＭＳ 明朝" w:hAnsi="ＭＳ 明朝" w:hint="eastAsia"/>
                <w:sz w:val="22"/>
                <w:szCs w:val="22"/>
              </w:rPr>
              <w:t>条例第３７条</w:t>
            </w:r>
            <w:r w:rsidR="00FE4281" w:rsidRPr="00FF3C0D">
              <w:rPr>
                <w:rFonts w:ascii="ＭＳ 明朝" w:hAnsi="ＭＳ 明朝" w:hint="eastAsia"/>
                <w:sz w:val="22"/>
                <w:szCs w:val="22"/>
              </w:rPr>
              <w:t>第１項</w:t>
            </w:r>
            <w:r w:rsidRPr="00FF3C0D">
              <w:rPr>
                <w:rFonts w:ascii="ＭＳ 明朝" w:hAnsi="ＭＳ 明朝" w:hint="eastAsia"/>
                <w:sz w:val="22"/>
                <w:szCs w:val="22"/>
              </w:rPr>
              <w:t>の規定</w:t>
            </w:r>
            <w:r w:rsidRPr="00076237">
              <w:rPr>
                <w:rFonts w:ascii="ＭＳ 明朝" w:hAnsi="ＭＳ 明朝" w:hint="eastAsia"/>
                <w:sz w:val="22"/>
                <w:szCs w:val="22"/>
              </w:rPr>
              <w:t>（訂正決定等の期限の特例）を適用する理由</w:t>
            </w:r>
          </w:p>
        </w:tc>
        <w:tc>
          <w:tcPr>
            <w:tcW w:w="6580" w:type="dxa"/>
            <w:vAlign w:val="center"/>
          </w:tcPr>
          <w:p w:rsidR="003D6DE9" w:rsidRPr="00FE4281" w:rsidRDefault="003D6DE9" w:rsidP="00076237">
            <w:pPr>
              <w:pStyle w:val="Default"/>
              <w:jc w:val="both"/>
              <w:rPr>
                <w:rFonts w:ascii="ＭＳ 明朝" w:hAnsi="ＭＳ 明朝" w:hint="eastAsia"/>
                <w:sz w:val="22"/>
                <w:szCs w:val="22"/>
              </w:rPr>
            </w:pPr>
          </w:p>
        </w:tc>
      </w:tr>
      <w:tr w:rsidR="008144E5" w:rsidRPr="0052104A" w:rsidTr="00076237">
        <w:trPr>
          <w:trHeight w:val="1124"/>
        </w:trPr>
        <w:tc>
          <w:tcPr>
            <w:tcW w:w="2694" w:type="dxa"/>
            <w:vAlign w:val="center"/>
          </w:tcPr>
          <w:p w:rsidR="008144E5" w:rsidRPr="0052104A" w:rsidRDefault="00076237" w:rsidP="00076237">
            <w:pPr>
              <w:pStyle w:val="Default"/>
              <w:rPr>
                <w:rFonts w:ascii="ＭＳ 明朝" w:hAnsi="ＭＳ 明朝"/>
                <w:sz w:val="22"/>
                <w:szCs w:val="22"/>
              </w:rPr>
            </w:pPr>
            <w:r w:rsidRPr="00076237">
              <w:rPr>
                <w:rFonts w:ascii="ＭＳ 明朝" w:hAnsi="ＭＳ 明朝" w:hint="eastAsia"/>
                <w:sz w:val="22"/>
                <w:szCs w:val="22"/>
              </w:rPr>
              <w:t>訂正決定等をする期限</w:t>
            </w:r>
          </w:p>
        </w:tc>
        <w:tc>
          <w:tcPr>
            <w:tcW w:w="6580" w:type="dxa"/>
            <w:vAlign w:val="center"/>
          </w:tcPr>
          <w:p w:rsidR="008144E5" w:rsidRPr="00076237" w:rsidRDefault="00076237" w:rsidP="00076237">
            <w:pPr>
              <w:pStyle w:val="Default"/>
              <w:ind w:firstLineChars="200" w:firstLine="440"/>
              <w:jc w:val="both"/>
              <w:rPr>
                <w:rFonts w:ascii="ＭＳ 明朝" w:hAnsi="ＭＳ 明朝" w:hint="eastAsia"/>
                <w:sz w:val="22"/>
                <w:szCs w:val="22"/>
              </w:rPr>
            </w:pPr>
            <w:r w:rsidRPr="00076237">
              <w:rPr>
                <w:rFonts w:ascii="ＭＳ 明朝" w:hAnsi="ＭＳ 明朝" w:hint="eastAsia"/>
                <w:sz w:val="22"/>
                <w:szCs w:val="22"/>
              </w:rPr>
              <w:t>年  月  日</w:t>
            </w:r>
          </w:p>
        </w:tc>
      </w:tr>
    </w:tbl>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D46" w:rsidRDefault="00910D46">
      <w:r>
        <w:separator/>
      </w:r>
    </w:p>
  </w:endnote>
  <w:endnote w:type="continuationSeparator" w:id="0">
    <w:p w:rsidR="00910D46" w:rsidRDefault="0091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D46" w:rsidRDefault="00910D46">
      <w:r>
        <w:separator/>
      </w:r>
    </w:p>
  </w:footnote>
  <w:footnote w:type="continuationSeparator" w:id="0">
    <w:p w:rsidR="00910D46" w:rsidRDefault="0091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83565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41C26"/>
    <w:rsid w:val="00076237"/>
    <w:rsid w:val="000A0786"/>
    <w:rsid w:val="000A177F"/>
    <w:rsid w:val="00124C55"/>
    <w:rsid w:val="0017325D"/>
    <w:rsid w:val="001B6C56"/>
    <w:rsid w:val="00232ACD"/>
    <w:rsid w:val="0026378C"/>
    <w:rsid w:val="0029612C"/>
    <w:rsid w:val="002B4960"/>
    <w:rsid w:val="003C0AD9"/>
    <w:rsid w:val="003D6DE9"/>
    <w:rsid w:val="00410498"/>
    <w:rsid w:val="00410F67"/>
    <w:rsid w:val="00432CBF"/>
    <w:rsid w:val="00477BA7"/>
    <w:rsid w:val="00501D73"/>
    <w:rsid w:val="00504DB6"/>
    <w:rsid w:val="00507096"/>
    <w:rsid w:val="00510507"/>
    <w:rsid w:val="0052104A"/>
    <w:rsid w:val="005808DB"/>
    <w:rsid w:val="006223E9"/>
    <w:rsid w:val="006B0B44"/>
    <w:rsid w:val="006B0C4E"/>
    <w:rsid w:val="006B1048"/>
    <w:rsid w:val="007B1E58"/>
    <w:rsid w:val="008144E5"/>
    <w:rsid w:val="00857D8A"/>
    <w:rsid w:val="00881443"/>
    <w:rsid w:val="008C095B"/>
    <w:rsid w:val="00910D46"/>
    <w:rsid w:val="009124F2"/>
    <w:rsid w:val="00A11D17"/>
    <w:rsid w:val="00B31D64"/>
    <w:rsid w:val="00B46510"/>
    <w:rsid w:val="00C276D9"/>
    <w:rsid w:val="00C520F5"/>
    <w:rsid w:val="00C7524D"/>
    <w:rsid w:val="00CC58C0"/>
    <w:rsid w:val="00E23BD4"/>
    <w:rsid w:val="00E66570"/>
    <w:rsid w:val="00EA1FED"/>
    <w:rsid w:val="00ED3E24"/>
    <w:rsid w:val="00F724BC"/>
    <w:rsid w:val="00FA516C"/>
    <w:rsid w:val="00FB72D6"/>
    <w:rsid w:val="00FE4281"/>
    <w:rsid w:val="00FF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97134F-0350-4017-90F1-73DD664D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