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  <w:t>別記様式第</w:t>
      </w:r>
      <w:r>
        <w:rPr>
          <w:sz w:val="21"/>
          <w:szCs w:val="21"/>
        </w:rPr>
        <w:t>2</w:t>
      </w:r>
      <w:r>
        <w:rPr>
          <w:sz w:val="21"/>
          <w:szCs w:val="21"/>
        </w:rPr>
        <w:t>号（第</w:t>
      </w:r>
      <w:r>
        <w:rPr>
          <w:sz w:val="21"/>
          <w:szCs w:val="21"/>
        </w:rPr>
        <w:t>5</w:t>
      </w:r>
      <w:r>
        <w:rPr>
          <w:sz w:val="21"/>
          <w:szCs w:val="21"/>
        </w:rPr>
        <w:t>条関係）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jc w:val="right"/>
        <w:rPr>
          <w:sz w:val="21"/>
          <w:szCs w:val="21"/>
        </w:rPr>
      </w:pPr>
      <w:r>
        <w:rPr>
          <w:sz w:val="21"/>
          <w:szCs w:val="21"/>
        </w:rPr>
        <w:t>年　　　月　　日</w:t>
      </w:r>
    </w:p>
    <w:p>
      <w:pPr>
        <w:pStyle w:val="Normal"/>
        <w:spacing w:lineRule="exact" w:line="240"/>
        <w:ind w:firstLine="1440"/>
        <w:rPr>
          <w:sz w:val="21"/>
          <w:szCs w:val="21"/>
        </w:rPr>
      </w:pPr>
      <w:r>
        <w:rPr>
          <w:sz w:val="21"/>
          <w:szCs w:val="21"/>
        </w:rPr>
        <w:t>　　　様</w:t>
      </w:r>
    </w:p>
    <w:p>
      <w:pPr>
        <w:pStyle w:val="Normal"/>
        <w:spacing w:lineRule="exact" w:line="240"/>
        <w:ind w:right="960" w:firstLine="6480"/>
        <w:rPr>
          <w:sz w:val="21"/>
          <w:szCs w:val="21"/>
        </w:rPr>
      </w:pPr>
      <w:r>
        <w:rPr>
          <w:sz w:val="21"/>
          <w:szCs w:val="21"/>
        </w:rPr>
        <w:t>興部町長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jc w:val="center"/>
        <w:rPr>
          <w:sz w:val="21"/>
          <w:szCs w:val="21"/>
        </w:rPr>
      </w:pPr>
      <w:r>
        <w:rPr>
          <w:sz w:val="21"/>
          <w:szCs w:val="21"/>
        </w:rPr>
        <w:t>興部町防犯用電話自動応答録音装置貸与決定（不貸与）通知書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ind w:left="283" w:firstLine="523"/>
        <w:rPr>
          <w:sz w:val="21"/>
          <w:szCs w:val="21"/>
        </w:rPr>
      </w:pPr>
      <w:r>
        <w:rPr>
          <w:sz w:val="21"/>
          <w:szCs w:val="21"/>
        </w:rPr>
        <w:t>興部町防犯用電話自動応答録音装置貸与事業要綱第</w:t>
      </w:r>
      <w:r>
        <w:rPr>
          <w:sz w:val="21"/>
          <w:szCs w:val="21"/>
        </w:rPr>
        <w:t>5</w:t>
      </w:r>
      <w:r>
        <w:rPr>
          <w:sz w:val="21"/>
          <w:szCs w:val="21"/>
        </w:rPr>
        <w:t>条の規定に基づき、</w:t>
      </w:r>
    </w:p>
    <w:p>
      <w:pPr>
        <w:pStyle w:val="Normal"/>
        <w:spacing w:lineRule="exact" w:line="240"/>
        <w:ind w:firstLine="1200"/>
        <w:rPr>
          <w:sz w:val="21"/>
          <w:szCs w:val="21"/>
        </w:rPr>
      </w:pPr>
      <w:r>
        <w:rPr>
          <w:sz w:val="21"/>
          <w:szCs w:val="21"/>
        </w:rPr>
        <w:t>　年　　月　　日付の申込みについて、次のとおり貸与（不貸与）の</w:t>
      </w:r>
    </w:p>
    <w:p>
      <w:pPr>
        <w:pStyle w:val="Normal"/>
        <w:spacing w:lineRule="exact" w:line="240"/>
        <w:ind w:firstLine="720"/>
        <w:rPr>
          <w:sz w:val="21"/>
          <w:szCs w:val="21"/>
        </w:rPr>
      </w:pPr>
      <w:r>
        <w:rPr>
          <w:sz w:val="21"/>
          <w:szCs w:val="21"/>
        </w:rPr>
        <w:t>決定をしましたので通知します。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Style w:val="a6"/>
        <w:tblW w:w="8647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6663"/>
      </w:tblGrid>
      <w:tr>
        <w:trPr>
          <w:trHeight w:val="765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貸与の可否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firstLine="66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1"/>
                <w:lang w:val="en-US" w:eastAsia="ja-JP" w:bidi="ar-SA"/>
              </w:rPr>
              <w:t>可　　・　　不可</w:t>
            </w:r>
          </w:p>
        </w:tc>
      </w:tr>
      <w:tr>
        <w:trPr>
          <w:trHeight w:val="1117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游明朝" w:hAnsi="游明朝" w:eastAsia="游明朝" w:cs="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0"/>
                <w:sz w:val="21"/>
                <w:szCs w:val="21"/>
                <w:lang w:val="en-US" w:eastAsia="ja-JP" w:bidi="ar-SA"/>
              </w:rPr>
              <w:t>不可の理由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568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游明朝" w:hAnsi="游明朝" w:eastAsia="游明朝" w:cs="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ascii="游明朝" w:hAnsi="游明朝" w:cs=""/>
                <w:kern w:val="0"/>
                <w:sz w:val="21"/>
                <w:szCs w:val="21"/>
                <w:lang w:val="en-US" w:eastAsia="ja-JP" w:bidi="ar-SA"/>
              </w:rPr>
              <w:t>録音装置貸与番号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游明朝" w:hAnsi="游明朝" w:eastAsia="游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spacing w:lineRule="exact" w:line="240"/>
        <w:ind w:firstLine="22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exact" w:line="240"/>
        <w:ind w:firstLine="220"/>
        <w:rPr>
          <w:sz w:val="21"/>
          <w:szCs w:val="21"/>
        </w:rPr>
      </w:pPr>
      <w:r>
        <w:rPr>
          <w:sz w:val="21"/>
          <w:szCs w:val="21"/>
        </w:rPr>
        <w:t>【遵守事項】</w:t>
      </w:r>
    </w:p>
    <w:p>
      <w:pPr>
        <w:pStyle w:val="Normal"/>
        <w:spacing w:lineRule="exact" w:line="240"/>
        <w:ind w:left="210" w:firstLine="220"/>
        <w:rPr>
          <w:sz w:val="21"/>
          <w:szCs w:val="21"/>
        </w:rPr>
      </w:pPr>
      <w:bookmarkStart w:id="0" w:name="_Hlk150177644"/>
      <w:r>
        <w:rPr>
          <w:sz w:val="21"/>
          <w:szCs w:val="21"/>
        </w:rPr>
        <w:t>□</w:t>
      </w:r>
      <w:r>
        <w:rPr>
          <w:sz w:val="21"/>
          <w:szCs w:val="21"/>
        </w:rPr>
        <w:t>録音装置は、電話による</w:t>
      </w:r>
      <w:bookmarkStart w:id="1" w:name="_GoBack"/>
      <w:bookmarkEnd w:id="1"/>
      <w:r>
        <w:rPr>
          <w:sz w:val="21"/>
          <w:szCs w:val="21"/>
        </w:rPr>
        <w:t>詐欺や電話を使用した犯罪を未然に防止するもので、目的外使</w:t>
      </w:r>
    </w:p>
    <w:p>
      <w:pPr>
        <w:pStyle w:val="Normal"/>
        <w:spacing w:lineRule="exact" w:line="240"/>
        <w:ind w:left="210" w:firstLine="440"/>
        <w:rPr>
          <w:sz w:val="21"/>
          <w:szCs w:val="21"/>
        </w:rPr>
      </w:pPr>
      <w:r>
        <w:rPr>
          <w:sz w:val="21"/>
          <w:szCs w:val="21"/>
        </w:rPr>
        <w:t>用、転貸及び売却をしないこと。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  <w:t>　　□録音装置を興部町以外の場所で使用しないこと。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  <w:t>　　□録音装置は貸与後おおむね一週間以内に設置し、特殊詐欺の未然防止に留意すること。</w:t>
      </w:r>
    </w:p>
    <w:p>
      <w:pPr>
        <w:pStyle w:val="Normal"/>
        <w:spacing w:lineRule="exact" w:line="240"/>
        <w:rPr>
          <w:sz w:val="21"/>
          <w:szCs w:val="21"/>
        </w:rPr>
      </w:pPr>
      <w:r>
        <w:rPr>
          <w:sz w:val="21"/>
          <w:szCs w:val="21"/>
        </w:rPr>
        <w:t>　　□何らかの事情により録音装置が不要となった際は、速やかに町へ返却すること。</w:t>
      </w:r>
    </w:p>
    <w:p>
      <w:pPr>
        <w:pStyle w:val="Normal"/>
        <w:spacing w:lineRule="exact" w:line="240"/>
        <w:rPr>
          <w:sz w:val="21"/>
          <w:szCs w:val="21"/>
        </w:rPr>
      </w:pPr>
      <w:bookmarkStart w:id="2" w:name="_Hlk150177644"/>
      <w:r>
        <w:rPr>
          <w:sz w:val="21"/>
          <w:szCs w:val="21"/>
        </w:rPr>
        <w:t>　　□取り付けた録音装置によって発生した事故等について</w:t>
      </w:r>
      <w:bookmarkEnd w:id="2"/>
      <w:r>
        <w:rPr>
          <w:sz w:val="21"/>
          <w:szCs w:val="21"/>
        </w:rPr>
        <w:t>、町は賠償の責任を負わない。</w:t>
      </w:r>
    </w:p>
    <w:p>
      <w:pPr>
        <w:pStyle w:val="Normal"/>
        <w:spacing w:lineRule="exact" w:line="240"/>
        <w:jc w:val="right"/>
        <w:rPr>
          <w:sz w:val="21"/>
          <w:szCs w:val="21"/>
        </w:rPr>
      </w:pPr>
      <w:r>
        <w:rPr>
          <w:sz w:val="21"/>
          <w:szCs w:val="21"/>
        </w:rPr>
        <w:t>以上</w:t>
      </w:r>
    </w:p>
    <w:sectPr>
      <w:type w:val="nextPage"/>
      <w:pgSz w:w="11906" w:h="16838"/>
      <w:pgMar w:left="1418" w:right="1274" w:gutter="0" w:header="0" w:top="1135" w:footer="0" w:bottom="1135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a3"/>
    <w:uiPriority w:val="99"/>
    <w:semiHidden/>
    <w:qFormat/>
    <w:rsid w:val="00397227"/>
    <w:rPr/>
  </w:style>
  <w:style w:type="character" w:styleId="Cm" w:customStyle="1">
    <w:name w:val="cm"/>
    <w:basedOn w:val="DefaultParagraphFont"/>
    <w:qFormat/>
    <w:rsid w:val="00397227"/>
    <w:rPr/>
  </w:style>
  <w:style w:type="character" w:styleId="Num1" w:customStyle="1">
    <w:name w:val="num1"/>
    <w:basedOn w:val="DefaultParagraphFont"/>
    <w:qFormat/>
    <w:rsid w:val="00397227"/>
    <w:rPr/>
  </w:style>
  <w:style w:type="character" w:styleId="P" w:customStyle="1">
    <w:name w:val="p"/>
    <w:basedOn w:val="DefaultParagraphFont"/>
    <w:qFormat/>
    <w:rsid w:val="00397227"/>
    <w:rPr/>
  </w:style>
  <w:style w:type="character" w:styleId="Bracketscolor1" w:customStyle="1">
    <w:name w:val="brackets-color1"/>
    <w:basedOn w:val="DefaultParagraphFont"/>
    <w:qFormat/>
    <w:rsid w:val="00397227"/>
    <w:rPr/>
  </w:style>
  <w:style w:type="character" w:styleId="Style15">
    <w:name w:val="インターネットリンク"/>
    <w:basedOn w:val="DefaultParagraphFont"/>
    <w:uiPriority w:val="99"/>
    <w:semiHidden/>
    <w:unhideWhenUsed/>
    <w:rsid w:val="00397227"/>
    <w:rPr>
      <w:color w:val="0000FF"/>
      <w:u w:val="single"/>
    </w:rPr>
  </w:style>
  <w:style w:type="character" w:styleId="Title1" w:customStyle="1">
    <w:name w:val="title1"/>
    <w:basedOn w:val="DefaultParagraphFont"/>
    <w:qFormat/>
    <w:rsid w:val="00397227"/>
    <w:rPr/>
  </w:style>
  <w:style w:type="character" w:styleId="Wordspace" w:customStyle="1">
    <w:name w:val="word-space"/>
    <w:basedOn w:val="DefaultParagraphFont"/>
    <w:qFormat/>
    <w:rsid w:val="00397227"/>
    <w:rPr/>
  </w:style>
  <w:style w:type="character" w:styleId="Formtitle" w:customStyle="1">
    <w:name w:val="form-title"/>
    <w:basedOn w:val="DefaultParagraphFont"/>
    <w:qFormat/>
    <w:rsid w:val="00397227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link w:val="a4"/>
    <w:uiPriority w:val="99"/>
    <w:semiHidden/>
    <w:unhideWhenUsed/>
    <w:qFormat/>
    <w:rsid w:val="00397227"/>
    <w:pPr/>
    <w:rPr/>
  </w:style>
  <w:style w:type="paragraph" w:styleId="1" w:customStyle="1">
    <w:name w:val="表題1"/>
    <w:basedOn w:val="Normal"/>
    <w:qFormat/>
    <w:rsid w:val="00397227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Num" w:customStyle="1">
    <w:name w:val="num"/>
    <w:basedOn w:val="Normal"/>
    <w:qFormat/>
    <w:rsid w:val="00397227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Shead" w:customStyle="1">
    <w:name w:val="s-head"/>
    <w:basedOn w:val="Normal"/>
    <w:qFormat/>
    <w:rsid w:val="00397227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P1" w:customStyle="1">
    <w:name w:val="p1"/>
    <w:basedOn w:val="Normal"/>
    <w:qFormat/>
    <w:rsid w:val="00397227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d2e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LibreOffice/7.2.7.2$Windows_X86_64 LibreOffice_project/8d71d29d553c0f7dcbfa38fbfda25ee34cce99a2</Application>
  <AppVersion>15.0000</AppVersion>
  <Pages>1</Pages>
  <Words>348</Words>
  <Characters>348</Characters>
  <CharactersWithSpaces>373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2023-11-06T06:00:00Z</dcterms:created>
  <dc:creator>佐々木 良樹</dc:creator>
  <dc:description/>
  <dc:language>ja-JP</dc:language>
  <cp:lastModifiedBy/>
  <cp:lastPrinted>2023-11-06T07:49:00Z</cp:lastPrinted>
  <dcterms:modified xsi:type="dcterms:W3CDTF">2023-11-24T10:27:32Z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