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759" w:rsidRDefault="00F45FCF" w:rsidP="0001741E">
      <w:pPr>
        <w:jc w:val="center"/>
        <w:rPr>
          <w:rFonts w:hint="eastAsia"/>
        </w:rPr>
      </w:pPr>
      <w:r>
        <w:rPr>
          <w:rFonts w:hint="eastAsia"/>
        </w:rPr>
        <w:t>植付事業仕様書</w:t>
      </w:r>
    </w:p>
    <w:p w:rsidR="00F45FCF" w:rsidRDefault="00F45FCF" w:rsidP="0001741E">
      <w:pPr>
        <w:ind w:rightChars="200" w:right="448"/>
        <w:jc w:val="right"/>
        <w:rPr>
          <w:rFonts w:hint="eastAsia"/>
        </w:rPr>
      </w:pPr>
      <w:r w:rsidRPr="0001741E">
        <w:rPr>
          <w:rFonts w:hint="eastAsia"/>
          <w:spacing w:val="122"/>
          <w:kern w:val="0"/>
          <w:fitText w:val="1120" w:id="-1497085952"/>
        </w:rPr>
        <w:t>椎葉</w:t>
      </w:r>
      <w:r w:rsidRPr="0001741E">
        <w:rPr>
          <w:rFonts w:hint="eastAsia"/>
          <w:spacing w:val="1"/>
          <w:kern w:val="0"/>
          <w:fitText w:val="1120" w:id="-1497085952"/>
        </w:rPr>
        <w:t>村</w:t>
      </w:r>
    </w:p>
    <w:p w:rsidR="00F45FCF" w:rsidRDefault="00F45FCF" w:rsidP="00F45FCF">
      <w:pPr>
        <w:ind w:leftChars="50" w:left="336" w:hangingChars="100" w:hanging="224"/>
        <w:rPr>
          <w:rFonts w:hint="eastAsia"/>
        </w:rPr>
      </w:pPr>
      <w:r>
        <w:rPr>
          <w:rFonts w:hint="eastAsia"/>
        </w:rPr>
        <w:t xml:space="preserve">1　</w:t>
      </w:r>
      <w:r w:rsidRPr="00392D5E">
        <w:rPr>
          <w:rFonts w:hint="eastAsia"/>
          <w:spacing w:val="127"/>
          <w:kern w:val="0"/>
          <w:fitText w:val="672" w:id="-1497052928"/>
        </w:rPr>
        <w:t>苗</w:t>
      </w:r>
      <w:r w:rsidRPr="00392D5E">
        <w:rPr>
          <w:rFonts w:hint="eastAsia"/>
          <w:spacing w:val="-1"/>
          <w:kern w:val="0"/>
          <w:fitText w:val="672" w:id="-1497052928"/>
        </w:rPr>
        <w:t>木</w:t>
      </w:r>
    </w:p>
    <w:p w:rsidR="00F45FCF" w:rsidRDefault="00F45FCF" w:rsidP="00F45FCF">
      <w:pPr>
        <w:ind w:leftChars="200" w:left="672" w:hangingChars="100" w:hanging="224"/>
        <w:rPr>
          <w:rFonts w:hint="eastAsia"/>
        </w:rPr>
      </w:pPr>
      <w:r>
        <w:rPr>
          <w:rFonts w:hint="eastAsia"/>
        </w:rPr>
        <w:t>植栽用苗木は宮崎県造林用規格苗で、椎葉村が購入したものでなければならない。</w:t>
      </w:r>
    </w:p>
    <w:p w:rsidR="00F45FCF" w:rsidRDefault="00F45FCF" w:rsidP="00F45FCF">
      <w:pPr>
        <w:ind w:leftChars="50" w:left="336" w:hangingChars="100" w:hanging="224"/>
        <w:rPr>
          <w:rFonts w:hint="eastAsia"/>
        </w:rPr>
      </w:pPr>
      <w:r>
        <w:rPr>
          <w:rFonts w:hint="eastAsia"/>
        </w:rPr>
        <w:t>2　植付方法</w:t>
      </w:r>
    </w:p>
    <w:p w:rsidR="00F45FCF" w:rsidRDefault="00F45FCF" w:rsidP="00F45FCF">
      <w:pPr>
        <w:ind w:leftChars="100" w:left="448" w:hangingChars="100" w:hanging="224"/>
        <w:rPr>
          <w:rFonts w:hAnsi="ＭＳ 明朝" w:hint="eastAsia"/>
        </w:rPr>
      </w:pPr>
      <w:r>
        <w:rPr>
          <w:rFonts w:hAnsi="ＭＳ 明朝" w:hint="eastAsia"/>
        </w:rPr>
        <w:t xml:space="preserve">⑴　</w:t>
      </w:r>
      <w:r w:rsidRPr="00F45FCF">
        <w:rPr>
          <w:rFonts w:hAnsi="ＭＳ 明朝" w:hint="eastAsia"/>
          <w:spacing w:val="-2"/>
        </w:rPr>
        <w:t>植付点を中心に50～80センチメートル四方の地被物を除き、植穴及びその周辺の地表の腐植質を含んだ表土を掘りおこして集めておく。植穴は径40センチメートル、深さ</w:t>
      </w:r>
      <w:r>
        <w:rPr>
          <w:rFonts w:hAnsi="ＭＳ 明朝" w:hint="eastAsia"/>
        </w:rPr>
        <w:t>30センチメートル程度に耕うんし、雑草木の根はよく切り離して取り除くこと。</w:t>
      </w:r>
    </w:p>
    <w:p w:rsidR="00F45FCF" w:rsidRDefault="00F45FCF" w:rsidP="00F45FCF">
      <w:pPr>
        <w:ind w:leftChars="100" w:left="448" w:hangingChars="100" w:hanging="224"/>
        <w:rPr>
          <w:rFonts w:hAnsi="ＭＳ 明朝" w:hint="eastAsia"/>
        </w:rPr>
      </w:pPr>
      <w:r>
        <w:rPr>
          <w:rFonts w:hAnsi="ＭＳ 明朝" w:hint="eastAsia"/>
        </w:rPr>
        <w:t>⑵　掘って別に集めてある表土を植穴の底が中高になるように入れること。</w:t>
      </w:r>
    </w:p>
    <w:p w:rsidR="00F45FCF" w:rsidRDefault="00F45FCF" w:rsidP="00F45FCF">
      <w:pPr>
        <w:ind w:leftChars="100" w:left="448" w:hangingChars="100" w:hanging="224"/>
        <w:rPr>
          <w:rFonts w:hAnsi="ＭＳ 明朝" w:hint="eastAsia"/>
        </w:rPr>
      </w:pPr>
      <w:r>
        <w:rPr>
          <w:rFonts w:hAnsi="ＭＳ 明朝" w:hint="eastAsia"/>
        </w:rPr>
        <w:t>⑶　その上に苗木袋</w:t>
      </w:r>
      <w:r w:rsidR="0001741E">
        <w:rPr>
          <w:rFonts w:hAnsi="ＭＳ 明朝" w:hint="eastAsia"/>
        </w:rPr>
        <w:t>から</w:t>
      </w:r>
      <w:r>
        <w:rPr>
          <w:rFonts w:hAnsi="ＭＳ 明朝" w:hint="eastAsia"/>
        </w:rPr>
        <w:t>とり出した苗木を入れ、根糸をできるだけ自然のままに拡げるように挿入し、集めておいた残りの表土および植穴上方の表土を埋めもどしながらゆり動かし、心持ち、ひき上げるようにして足でよくふみかためる。この際、地被物が混入しないようにすること。</w:t>
      </w:r>
    </w:p>
    <w:p w:rsidR="00F45FCF" w:rsidRDefault="00F45FCF" w:rsidP="00F45FCF">
      <w:pPr>
        <w:ind w:leftChars="100" w:left="448" w:hangingChars="100" w:hanging="224"/>
        <w:rPr>
          <w:rFonts w:hAnsi="ＭＳ 明朝" w:hint="eastAsia"/>
        </w:rPr>
      </w:pPr>
      <w:r>
        <w:rPr>
          <w:rFonts w:hAnsi="ＭＳ 明朝" w:hint="eastAsia"/>
        </w:rPr>
        <w:t xml:space="preserve">⑷　</w:t>
      </w:r>
      <w:r w:rsidR="00D81325">
        <w:rPr>
          <w:rFonts w:hAnsi="ＭＳ 明朝" w:hint="eastAsia"/>
        </w:rPr>
        <w:t>植</w:t>
      </w:r>
      <w:r>
        <w:rPr>
          <w:rFonts w:hAnsi="ＭＳ 明朝" w:hint="eastAsia"/>
        </w:rPr>
        <w:t>付けした苗木は、根際がおおむね地表と水平よりやや深目になるようにし、落葉、落枝などで根元をおおうこと。</w:t>
      </w:r>
    </w:p>
    <w:p w:rsidR="00F45FCF" w:rsidRDefault="00F45FCF" w:rsidP="00F45FCF">
      <w:pPr>
        <w:ind w:leftChars="100" w:left="448" w:hangingChars="100" w:hanging="224"/>
        <w:rPr>
          <w:rFonts w:hAnsi="ＭＳ 明朝" w:hint="eastAsia"/>
        </w:rPr>
      </w:pPr>
      <w:r>
        <w:rPr>
          <w:rFonts w:hAnsi="ＭＳ 明朝" w:hint="eastAsia"/>
        </w:rPr>
        <w:t>⑸　ひのきは、葉の表が南面向きになるように</w:t>
      </w:r>
      <w:r w:rsidR="00D81325">
        <w:rPr>
          <w:rFonts w:hAnsi="ＭＳ 明朝" w:hint="eastAsia"/>
        </w:rPr>
        <w:t>植</w:t>
      </w:r>
      <w:r>
        <w:rPr>
          <w:rFonts w:hAnsi="ＭＳ 明朝" w:hint="eastAsia"/>
        </w:rPr>
        <w:t>付けること。</w:t>
      </w:r>
    </w:p>
    <w:p w:rsidR="00F45FCF" w:rsidRDefault="00F45FCF" w:rsidP="00F45FCF">
      <w:pPr>
        <w:ind w:leftChars="50" w:left="336" w:hangingChars="100" w:hanging="224"/>
        <w:rPr>
          <w:rFonts w:hAnsi="ＭＳ 明朝" w:hint="eastAsia"/>
        </w:rPr>
      </w:pPr>
      <w:r>
        <w:rPr>
          <w:rFonts w:hAnsi="ＭＳ 明朝" w:hint="eastAsia"/>
        </w:rPr>
        <w:t>3　苗木の取扱い</w:t>
      </w:r>
    </w:p>
    <w:p w:rsidR="00F45FCF" w:rsidRDefault="00F45FCF" w:rsidP="00F45FCF">
      <w:pPr>
        <w:ind w:leftChars="100" w:left="448" w:hangingChars="100" w:hanging="224"/>
        <w:rPr>
          <w:rFonts w:hAnsi="ＭＳ 明朝" w:hint="eastAsia"/>
        </w:rPr>
      </w:pPr>
      <w:r>
        <w:rPr>
          <w:rFonts w:hAnsi="ＭＳ 明朝" w:hint="eastAsia"/>
        </w:rPr>
        <w:t>⑴　仮植地から植栽地までの小運搬は、苗木袋等により根部の乾燥を防ぐ処置をすること。</w:t>
      </w:r>
    </w:p>
    <w:p w:rsidR="00F45FCF" w:rsidRDefault="00F45FCF" w:rsidP="00F45FCF">
      <w:pPr>
        <w:ind w:leftChars="100" w:left="448" w:hangingChars="100" w:hanging="224"/>
        <w:rPr>
          <w:rFonts w:hAnsi="ＭＳ 明朝" w:hint="eastAsia"/>
        </w:rPr>
      </w:pPr>
      <w:r>
        <w:rPr>
          <w:rFonts w:hAnsi="ＭＳ 明朝" w:hint="eastAsia"/>
        </w:rPr>
        <w:t>⑵　小運搬の数量は、その日ごとの人夫数と工程を考慮して適量を運搬し過剰にならないようにすること。</w:t>
      </w:r>
    </w:p>
    <w:p w:rsidR="00F45FCF" w:rsidRDefault="00F45FCF" w:rsidP="00F45FCF">
      <w:pPr>
        <w:ind w:leftChars="100" w:left="448" w:hangingChars="100" w:hanging="224"/>
        <w:rPr>
          <w:rFonts w:hAnsi="ＭＳ 明朝" w:hint="eastAsia"/>
        </w:rPr>
      </w:pPr>
      <w:r>
        <w:rPr>
          <w:rFonts w:hAnsi="ＭＳ 明朝" w:hint="eastAsia"/>
        </w:rPr>
        <w:t>⑶　仮植した苗木</w:t>
      </w:r>
      <w:r w:rsidR="00017685">
        <w:rPr>
          <w:rFonts w:hAnsi="ＭＳ 明朝" w:hint="eastAsia"/>
        </w:rPr>
        <w:t>の</w:t>
      </w:r>
      <w:r w:rsidR="005C456F">
        <w:rPr>
          <w:rFonts w:hAnsi="ＭＳ 明朝" w:hint="eastAsia"/>
        </w:rPr>
        <w:t>掘</w:t>
      </w:r>
      <w:r>
        <w:rPr>
          <w:rFonts w:hAnsi="ＭＳ 明朝" w:hint="eastAsia"/>
        </w:rPr>
        <w:t>取りはていねいに行い、残りの苗木の乾燥を防止すること。</w:t>
      </w:r>
    </w:p>
    <w:p w:rsidR="00F45FCF" w:rsidRDefault="00F45FCF" w:rsidP="00F45FCF">
      <w:pPr>
        <w:ind w:leftChars="100" w:left="448" w:hangingChars="100" w:hanging="224"/>
        <w:rPr>
          <w:rFonts w:hAnsi="ＭＳ 明朝" w:hint="eastAsia"/>
        </w:rPr>
      </w:pPr>
      <w:r>
        <w:rPr>
          <w:rFonts w:hAnsi="ＭＳ 明朝" w:hint="eastAsia"/>
        </w:rPr>
        <w:t xml:space="preserve">⑷　</w:t>
      </w:r>
      <w:r w:rsidR="00017685">
        <w:rPr>
          <w:rFonts w:hAnsi="ＭＳ 明朝" w:hint="eastAsia"/>
        </w:rPr>
        <w:t>仮植地から運搬した苗木は、根部を直射日光に当てないようにして風あたりの少ない蔭地を選んで山仮植し乾燥を防止すること。</w:t>
      </w:r>
    </w:p>
    <w:p w:rsidR="00F45FCF" w:rsidRDefault="00F45FCF" w:rsidP="00F45FCF">
      <w:pPr>
        <w:ind w:leftChars="100" w:left="448" w:hangingChars="100" w:hanging="224"/>
        <w:rPr>
          <w:rFonts w:hAnsi="ＭＳ 明朝" w:hint="eastAsia"/>
        </w:rPr>
      </w:pPr>
      <w:r>
        <w:rPr>
          <w:rFonts w:hAnsi="ＭＳ 明朝" w:hint="eastAsia"/>
        </w:rPr>
        <w:t>⑸</w:t>
      </w:r>
      <w:r w:rsidR="00017685">
        <w:rPr>
          <w:rFonts w:hAnsi="ＭＳ 明朝" w:hint="eastAsia"/>
        </w:rPr>
        <w:t xml:space="preserve">　使用する苗木袋には</w:t>
      </w:r>
      <w:r w:rsidR="005C456F">
        <w:rPr>
          <w:rFonts w:hAnsi="ＭＳ 明朝" w:hint="eastAsia"/>
        </w:rPr>
        <w:t>吸</w:t>
      </w:r>
      <w:r w:rsidR="00017685">
        <w:rPr>
          <w:rFonts w:hAnsi="ＭＳ 明朝" w:hint="eastAsia"/>
        </w:rPr>
        <w:t>水した切</w:t>
      </w:r>
      <w:r w:rsidR="00D81325">
        <w:rPr>
          <w:rFonts w:hAnsi="ＭＳ 明朝" w:hint="eastAsia"/>
        </w:rPr>
        <w:t>藁</w:t>
      </w:r>
      <w:r w:rsidR="00017685">
        <w:rPr>
          <w:rFonts w:hAnsi="ＭＳ 明朝" w:hint="eastAsia"/>
        </w:rPr>
        <w:t>等を入れて乾燥の防止につとめること。</w:t>
      </w:r>
    </w:p>
    <w:p w:rsidR="00017685" w:rsidRDefault="00017685" w:rsidP="00017685">
      <w:pPr>
        <w:ind w:leftChars="50" w:left="336" w:hangingChars="100" w:hanging="224"/>
        <w:rPr>
          <w:rFonts w:hAnsi="ＭＳ 明朝" w:hint="eastAsia"/>
        </w:rPr>
      </w:pPr>
      <w:r>
        <w:rPr>
          <w:rFonts w:hAnsi="ＭＳ 明朝" w:hint="eastAsia"/>
        </w:rPr>
        <w:t>4　樹種および数量</w:t>
      </w:r>
    </w:p>
    <w:p w:rsidR="00017685" w:rsidRDefault="00017685" w:rsidP="00017685">
      <w:pPr>
        <w:ind w:leftChars="100" w:left="448" w:hangingChars="100" w:hanging="224"/>
        <w:rPr>
          <w:rFonts w:hAnsi="ＭＳ 明朝" w:hint="eastAsia"/>
        </w:rPr>
      </w:pPr>
      <w:r>
        <w:rPr>
          <w:rFonts w:hAnsi="ＭＳ 明朝" w:hint="eastAsia"/>
        </w:rPr>
        <w:t>⑴　樹種別植付箇所および面積、数量は契約書ならびに施業図に示すところによる。</w:t>
      </w:r>
    </w:p>
    <w:p w:rsidR="00017685" w:rsidRDefault="00017685" w:rsidP="00017685">
      <w:pPr>
        <w:ind w:leftChars="100" w:left="448" w:hangingChars="100" w:hanging="224"/>
        <w:rPr>
          <w:rFonts w:hAnsi="ＭＳ 明朝" w:hint="eastAsia"/>
        </w:rPr>
      </w:pPr>
      <w:r>
        <w:rPr>
          <w:rFonts w:hAnsi="ＭＳ 明朝" w:hint="eastAsia"/>
        </w:rPr>
        <w:t>⑵　植付の列間、苗間は原則として</w:t>
      </w:r>
    </w:p>
    <w:p w:rsidR="00017685" w:rsidRDefault="00017685" w:rsidP="00017685">
      <w:pPr>
        <w:ind w:leftChars="200" w:left="448" w:firstLineChars="100" w:firstLine="224"/>
        <w:rPr>
          <w:rFonts w:hAnsi="ＭＳ 明朝" w:hint="eastAsia"/>
        </w:rPr>
      </w:pPr>
      <w:r>
        <w:rPr>
          <w:rFonts w:hAnsi="ＭＳ 明朝" w:hint="eastAsia"/>
        </w:rPr>
        <w:t>列間1.8メートル苗間1.8メートル（1ヘクタール3,000本植）とするが、現地の状況により、上記の間隙で植栽できない時は監督者の指示によるものとする。</w:t>
      </w:r>
    </w:p>
    <w:p w:rsidR="00017685" w:rsidRDefault="00017685" w:rsidP="00017685">
      <w:pPr>
        <w:ind w:leftChars="200" w:left="448"/>
        <w:rPr>
          <w:rFonts w:hAnsi="ＭＳ 明朝" w:hint="eastAsia"/>
        </w:rPr>
      </w:pPr>
      <w:r>
        <w:rPr>
          <w:rFonts w:hAnsi="ＭＳ 明朝"/>
        </w:rPr>
        <w:br w:type="page"/>
      </w:r>
      <w:r>
        <w:rPr>
          <w:rFonts w:hAnsi="ＭＳ 明朝" w:hint="eastAsia"/>
        </w:rPr>
        <w:lastRenderedPageBreak/>
        <w:t>また、植付位置に根株、岩石等の障害物のある場合はその近くに適地を</w:t>
      </w:r>
      <w:r w:rsidR="005C456F">
        <w:rPr>
          <w:rFonts w:hAnsi="ＭＳ 明朝" w:hint="eastAsia"/>
        </w:rPr>
        <w:t>選定</w:t>
      </w:r>
      <w:r>
        <w:rPr>
          <w:rFonts w:hAnsi="ＭＳ 明朝" w:hint="eastAsia"/>
        </w:rPr>
        <w:t>し植付けること。</w:t>
      </w:r>
    </w:p>
    <w:p w:rsidR="00017685" w:rsidRDefault="00017685" w:rsidP="00017685">
      <w:pPr>
        <w:ind w:leftChars="100" w:left="448" w:hangingChars="100" w:hanging="224"/>
        <w:rPr>
          <w:rFonts w:hint="eastAsia"/>
        </w:rPr>
      </w:pPr>
      <w:r>
        <w:rPr>
          <w:rFonts w:hAnsi="ＭＳ 明朝" w:hint="eastAsia"/>
        </w:rPr>
        <w:t>⑶　請負者は、現場責任者に施業図をもたせ、毎日植付けした本数と区域を正確に記入させ、密植、疎植とならぬよう注意すること。</w:t>
      </w:r>
    </w:p>
    <w:sectPr w:rsidR="00017685" w:rsidSect="0001741E">
      <w:pgSz w:w="11906" w:h="16838" w:code="9"/>
      <w:pgMar w:top="1701" w:right="1701" w:bottom="1701" w:left="1701" w:header="284" w:footer="284" w:gutter="0"/>
      <w:cols w:space="425"/>
      <w:docGrid w:type="linesAndChars" w:linePitch="41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E9F" w:rsidRDefault="00A56E9F">
      <w:r>
        <w:separator/>
      </w:r>
    </w:p>
  </w:endnote>
  <w:endnote w:type="continuationSeparator" w:id="0">
    <w:p w:rsidR="00A56E9F" w:rsidRDefault="00A5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E9F" w:rsidRDefault="00A56E9F">
      <w:r>
        <w:separator/>
      </w:r>
    </w:p>
  </w:footnote>
  <w:footnote w:type="continuationSeparator" w:id="0">
    <w:p w:rsidR="00A56E9F" w:rsidRDefault="00A56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FCF"/>
    <w:rsid w:val="0001741E"/>
    <w:rsid w:val="00017685"/>
    <w:rsid w:val="00054441"/>
    <w:rsid w:val="00265873"/>
    <w:rsid w:val="0036591A"/>
    <w:rsid w:val="00392D5E"/>
    <w:rsid w:val="0040536E"/>
    <w:rsid w:val="00456E11"/>
    <w:rsid w:val="00593840"/>
    <w:rsid w:val="005C456F"/>
    <w:rsid w:val="006732AB"/>
    <w:rsid w:val="006F5D08"/>
    <w:rsid w:val="00775759"/>
    <w:rsid w:val="00A025E5"/>
    <w:rsid w:val="00A56E9F"/>
    <w:rsid w:val="00A57407"/>
    <w:rsid w:val="00B608E9"/>
    <w:rsid w:val="00B813CD"/>
    <w:rsid w:val="00BC189A"/>
    <w:rsid w:val="00C22847"/>
    <w:rsid w:val="00C85319"/>
    <w:rsid w:val="00D80A70"/>
    <w:rsid w:val="00D81325"/>
    <w:rsid w:val="00DF05DE"/>
    <w:rsid w:val="00F45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3E1ADE5-816D-418E-98A2-9261902A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basedOn w:val="a0"/>
    <w:semiHidden/>
    <w:rsid w:val="00F45FCF"/>
    <w:rPr>
      <w:sz w:val="18"/>
      <w:szCs w:val="18"/>
    </w:rPr>
  </w:style>
  <w:style w:type="paragraph" w:styleId="a4">
    <w:name w:val="annotation text"/>
    <w:basedOn w:val="a"/>
    <w:semiHidden/>
    <w:rsid w:val="00F45FCF"/>
    <w:pPr>
      <w:jc w:val="left"/>
    </w:pPr>
  </w:style>
  <w:style w:type="paragraph" w:styleId="a5">
    <w:name w:val="annotation subject"/>
    <w:basedOn w:val="a4"/>
    <w:next w:val="a4"/>
    <w:semiHidden/>
    <w:rsid w:val="00F45FCF"/>
    <w:rPr>
      <w:b/>
      <w:bCs/>
    </w:rPr>
  </w:style>
  <w:style w:type="paragraph" w:styleId="a6">
    <w:name w:val="Balloon Text"/>
    <w:basedOn w:val="a"/>
    <w:semiHidden/>
    <w:rsid w:val="00F45FCF"/>
    <w:rPr>
      <w:rFonts w:ascii="Arial" w:eastAsia="ＭＳ ゴシック" w:hAnsi="Arial"/>
      <w:sz w:val="18"/>
      <w:szCs w:val="18"/>
    </w:rPr>
  </w:style>
  <w:style w:type="paragraph" w:styleId="a7">
    <w:name w:val="header"/>
    <w:basedOn w:val="a"/>
    <w:rsid w:val="00A57407"/>
    <w:pPr>
      <w:tabs>
        <w:tab w:val="center" w:pos="4252"/>
        <w:tab w:val="right" w:pos="8504"/>
      </w:tabs>
      <w:snapToGrid w:val="0"/>
    </w:pPr>
  </w:style>
  <w:style w:type="paragraph" w:styleId="a8">
    <w:name w:val="footer"/>
    <w:basedOn w:val="a"/>
    <w:rsid w:val="00A5740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植付事業仕様書</vt:lpstr>
    </vt:vector>
  </TitlesOfParts>
  <Manager/>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2025-09-23T04:05:00Z</dcterms:created>
  <dcterms:modified xsi:type="dcterms:W3CDTF">2025-09-23T04:05:00Z</dcterms:modified>
</cp:coreProperties>
</file>