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6F5" w:rsidRDefault="00F846F5">
      <w:r>
        <w:rPr>
          <w:rFonts w:hint="eastAsia"/>
        </w:rPr>
        <w:t>様式第</w:t>
      </w:r>
      <w:r w:rsidR="007E2882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E2882">
        <w:t>6</w:t>
      </w:r>
      <w:r>
        <w:rPr>
          <w:rFonts w:hint="eastAsia"/>
        </w:rPr>
        <w:t>条関係</w:t>
      </w:r>
      <w:r>
        <w:t>)</w:t>
      </w:r>
    </w:p>
    <w:p w:rsidR="00F846F5" w:rsidRDefault="00F846F5"/>
    <w:p w:rsidR="00F846F5" w:rsidRDefault="007E2882">
      <w:pPr>
        <w:jc w:val="center"/>
      </w:pPr>
      <w:r>
        <w:rPr>
          <w:rFonts w:hint="eastAsia"/>
        </w:rPr>
        <w:t>職場復帰支援実施計画書</w:t>
      </w:r>
    </w:p>
    <w:p w:rsidR="00F846F5" w:rsidRDefault="00F846F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2565"/>
        <w:gridCol w:w="1140"/>
        <w:gridCol w:w="3723"/>
      </w:tblGrid>
      <w:tr w:rsidR="00F846F5" w:rsidTr="007E288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83" w:type="dxa"/>
            <w:vAlign w:val="center"/>
          </w:tcPr>
          <w:p w:rsidR="00F846F5" w:rsidRDefault="00F846F5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565" w:type="dxa"/>
            <w:vAlign w:val="center"/>
          </w:tcPr>
          <w:p w:rsidR="00F846F5" w:rsidRDefault="00F846F5" w:rsidP="007E2882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F846F5" w:rsidRDefault="00E63883">
            <w:pPr>
              <w:jc w:val="distribute"/>
            </w:pPr>
            <w:r w:rsidRPr="00E63883">
              <w:rPr>
                <w:rFonts w:hint="eastAsia"/>
                <w:sz w:val="18"/>
              </w:rPr>
              <w:t>リハビリ</w:t>
            </w:r>
            <w:r w:rsidR="00DB0AE6" w:rsidRPr="00E63883">
              <w:rPr>
                <w:rFonts w:hint="eastAsia"/>
                <w:sz w:val="18"/>
              </w:rPr>
              <w:t>勤務</w:t>
            </w:r>
            <w:r w:rsidR="00F846F5" w:rsidRPr="00E63883">
              <w:rPr>
                <w:rFonts w:hint="eastAsia"/>
                <w:sz w:val="18"/>
              </w:rPr>
              <w:t>の期間</w:t>
            </w:r>
          </w:p>
        </w:tc>
        <w:tc>
          <w:tcPr>
            <w:tcW w:w="3723" w:type="dxa"/>
            <w:vMerge w:val="restart"/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 xml:space="preserve">年　　　月　　　日から　</w:t>
            </w:r>
          </w:p>
          <w:p w:rsidR="00F846F5" w:rsidRDefault="00F846F5">
            <w:pPr>
              <w:spacing w:before="60"/>
              <w:jc w:val="right"/>
            </w:pPr>
            <w:r>
              <w:rPr>
                <w:rFonts w:hint="eastAsia"/>
              </w:rPr>
              <w:t xml:space="preserve">年　　　月　　　日まで　</w:t>
            </w:r>
          </w:p>
          <w:p w:rsidR="00F846F5" w:rsidRDefault="00F846F5">
            <w:pPr>
              <w:spacing w:before="60"/>
              <w:jc w:val="right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7E28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週間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846F5" w:rsidTr="007E288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83" w:type="dxa"/>
            <w:vAlign w:val="center"/>
          </w:tcPr>
          <w:p w:rsidR="00F846F5" w:rsidRDefault="00F846F5">
            <w:pPr>
              <w:jc w:val="distribute"/>
            </w:pPr>
            <w:r>
              <w:rPr>
                <w:rFonts w:hint="eastAsia"/>
              </w:rPr>
              <w:t>職</w:t>
            </w:r>
            <w:r w:rsidR="00DB0AE6">
              <w:rPr>
                <w:rFonts w:hint="eastAsia"/>
              </w:rPr>
              <w:t>・</w:t>
            </w:r>
            <w:r>
              <w:rPr>
                <w:rFonts w:hint="eastAsia"/>
              </w:rPr>
              <w:t>氏名</w:t>
            </w:r>
          </w:p>
        </w:tc>
        <w:tc>
          <w:tcPr>
            <w:tcW w:w="2565" w:type="dxa"/>
            <w:vAlign w:val="center"/>
          </w:tcPr>
          <w:p w:rsidR="00F846F5" w:rsidRDefault="00F846F5" w:rsidP="007E2882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  <w:vMerge/>
          </w:tcPr>
          <w:p w:rsidR="00F846F5" w:rsidRDefault="00F846F5"/>
        </w:tc>
        <w:tc>
          <w:tcPr>
            <w:tcW w:w="3723" w:type="dxa"/>
            <w:vMerge/>
          </w:tcPr>
          <w:p w:rsidR="00F846F5" w:rsidRDefault="00F846F5"/>
        </w:tc>
      </w:tr>
    </w:tbl>
    <w:p w:rsidR="00F846F5" w:rsidRDefault="00F846F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622"/>
        <w:gridCol w:w="1710"/>
        <w:gridCol w:w="2611"/>
        <w:gridCol w:w="998"/>
      </w:tblGrid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2622" w:type="dxa"/>
            <w:tcBorders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  <w:spacing w:val="42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1710" w:type="dxa"/>
            <w:tcBorders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開始・終了時刻</w:t>
            </w:r>
          </w:p>
        </w:tc>
        <w:tc>
          <w:tcPr>
            <w:tcW w:w="2611" w:type="dxa"/>
            <w:tcBorders>
              <w:bottom w:val="nil"/>
            </w:tcBorders>
            <w:vAlign w:val="center"/>
          </w:tcPr>
          <w:p w:rsidR="00F846F5" w:rsidRDefault="000273AC">
            <w:pPr>
              <w:jc w:val="center"/>
            </w:pPr>
            <w:r>
              <w:rPr>
                <w:rFonts w:hint="eastAsia"/>
              </w:rPr>
              <w:t>リハビリ</w:t>
            </w:r>
            <w:r w:rsidR="00DB0AE6">
              <w:rPr>
                <w:rFonts w:hint="eastAsia"/>
              </w:rPr>
              <w:t>勤務</w:t>
            </w:r>
            <w:r w:rsidR="00F846F5">
              <w:rPr>
                <w:rFonts w:hint="eastAsia"/>
              </w:rPr>
              <w:t>の実施内容</w:t>
            </w:r>
          </w:p>
        </w:tc>
        <w:tc>
          <w:tcPr>
            <w:tcW w:w="998" w:type="dxa"/>
            <w:tcBorders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 w:val="restart"/>
            <w:textDirection w:val="tbRlV"/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  <w:spacing w:val="105"/>
              </w:rPr>
              <w:t>第１</w:t>
            </w:r>
            <w:r>
              <w:rPr>
                <w:rFonts w:hint="eastAsia"/>
              </w:rPr>
              <w:t>週</w:t>
            </w:r>
          </w:p>
        </w:tc>
        <w:tc>
          <w:tcPr>
            <w:tcW w:w="2622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 w:val="restart"/>
            <w:textDirection w:val="tbRlV"/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  <w:spacing w:val="105"/>
              </w:rPr>
              <w:t>第２</w:t>
            </w:r>
            <w:r>
              <w:rPr>
                <w:rFonts w:hint="eastAsia"/>
              </w:rPr>
              <w:t>週</w:t>
            </w:r>
          </w:p>
        </w:tc>
        <w:tc>
          <w:tcPr>
            <w:tcW w:w="2622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 w:val="restart"/>
            <w:textDirection w:val="tbRlV"/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  <w:spacing w:val="105"/>
              </w:rPr>
              <w:t>第３</w:t>
            </w:r>
            <w:r>
              <w:rPr>
                <w:rFonts w:hint="eastAsia"/>
              </w:rPr>
              <w:t>週</w:t>
            </w:r>
          </w:p>
        </w:tc>
        <w:tc>
          <w:tcPr>
            <w:tcW w:w="2622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 w:val="restart"/>
            <w:textDirection w:val="tbRlV"/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  <w:spacing w:val="105"/>
              </w:rPr>
              <w:t>第４</w:t>
            </w:r>
            <w:r>
              <w:rPr>
                <w:rFonts w:hint="eastAsia"/>
              </w:rPr>
              <w:t>週</w:t>
            </w:r>
          </w:p>
        </w:tc>
        <w:tc>
          <w:tcPr>
            <w:tcW w:w="2622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 w:val="restart"/>
            <w:textDirection w:val="tbRlV"/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  <w:spacing w:val="105"/>
              </w:rPr>
              <w:t>第５</w:t>
            </w:r>
            <w:r>
              <w:rPr>
                <w:rFonts w:hint="eastAsia"/>
              </w:rPr>
              <w:t>週</w:t>
            </w:r>
          </w:p>
        </w:tc>
        <w:tc>
          <w:tcPr>
            <w:tcW w:w="2622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right"/>
            </w:pPr>
            <w:r>
              <w:rPr>
                <w:rFonts w:hint="eastAsia"/>
              </w:rPr>
              <w:t>月　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tcBorders>
              <w:top w:val="dashed" w:sz="4" w:space="0" w:color="auto"/>
              <w:bottom w:val="nil"/>
            </w:tcBorders>
            <w:vAlign w:val="center"/>
          </w:tcPr>
          <w:p w:rsidR="00F846F5" w:rsidRDefault="00F846F5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2611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  <w:tcBorders>
              <w:top w:val="dashed" w:sz="4" w:space="0" w:color="auto"/>
              <w:bottom w:val="nil"/>
            </w:tcBorders>
          </w:tcPr>
          <w:p w:rsidR="00F846F5" w:rsidRDefault="00F846F5">
            <w:r>
              <w:rPr>
                <w:rFonts w:hint="eastAsia"/>
              </w:rPr>
              <w:t xml:space="preserve">　</w:t>
            </w:r>
          </w:p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 w:val="restart"/>
            <w:textDirection w:val="tbRlV"/>
            <w:vAlign w:val="center"/>
          </w:tcPr>
          <w:p w:rsidR="00F846F5" w:rsidRDefault="00F846F5">
            <w:pPr>
              <w:jc w:val="center"/>
            </w:pPr>
          </w:p>
        </w:tc>
        <w:tc>
          <w:tcPr>
            <w:tcW w:w="2622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</w:p>
        </w:tc>
        <w:tc>
          <w:tcPr>
            <w:tcW w:w="1710" w:type="dxa"/>
            <w:tcBorders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</w:p>
        </w:tc>
        <w:tc>
          <w:tcPr>
            <w:tcW w:w="2611" w:type="dxa"/>
            <w:tcBorders>
              <w:bottom w:val="dashed" w:sz="4" w:space="0" w:color="auto"/>
            </w:tcBorders>
          </w:tcPr>
          <w:p w:rsidR="00F846F5" w:rsidRDefault="00F846F5"/>
        </w:tc>
        <w:tc>
          <w:tcPr>
            <w:tcW w:w="998" w:type="dxa"/>
            <w:tcBorders>
              <w:bottom w:val="dashed" w:sz="4" w:space="0" w:color="auto"/>
            </w:tcBorders>
          </w:tcPr>
          <w:p w:rsidR="00F846F5" w:rsidRDefault="00F846F5"/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/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/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/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/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</w:p>
        </w:tc>
        <w:tc>
          <w:tcPr>
            <w:tcW w:w="17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</w:p>
        </w:tc>
        <w:tc>
          <w:tcPr>
            <w:tcW w:w="2611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/>
        </w:tc>
        <w:tc>
          <w:tcPr>
            <w:tcW w:w="998" w:type="dxa"/>
            <w:tcBorders>
              <w:top w:val="dashed" w:sz="4" w:space="0" w:color="auto"/>
              <w:bottom w:val="dashed" w:sz="4" w:space="0" w:color="auto"/>
            </w:tcBorders>
          </w:tcPr>
          <w:p w:rsidR="00F846F5" w:rsidRDefault="00F846F5"/>
        </w:tc>
      </w:tr>
      <w:tr w:rsidR="00F846F5" w:rsidTr="000273AC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0" w:type="dxa"/>
            <w:vMerge/>
          </w:tcPr>
          <w:p w:rsidR="00F846F5" w:rsidRDefault="00F846F5"/>
        </w:tc>
        <w:tc>
          <w:tcPr>
            <w:tcW w:w="2622" w:type="dxa"/>
            <w:tcBorders>
              <w:top w:val="dashed" w:sz="4" w:space="0" w:color="auto"/>
            </w:tcBorders>
            <w:vAlign w:val="center"/>
          </w:tcPr>
          <w:p w:rsidR="00F846F5" w:rsidRDefault="00F846F5">
            <w:pPr>
              <w:jc w:val="right"/>
            </w:pPr>
          </w:p>
        </w:tc>
        <w:tc>
          <w:tcPr>
            <w:tcW w:w="1710" w:type="dxa"/>
            <w:tcBorders>
              <w:top w:val="dashed" w:sz="4" w:space="0" w:color="auto"/>
            </w:tcBorders>
            <w:vAlign w:val="center"/>
          </w:tcPr>
          <w:p w:rsidR="00F846F5" w:rsidRDefault="00F846F5">
            <w:pPr>
              <w:jc w:val="center"/>
            </w:pPr>
          </w:p>
        </w:tc>
        <w:tc>
          <w:tcPr>
            <w:tcW w:w="2611" w:type="dxa"/>
            <w:tcBorders>
              <w:top w:val="dashed" w:sz="4" w:space="0" w:color="auto"/>
            </w:tcBorders>
          </w:tcPr>
          <w:p w:rsidR="00F846F5" w:rsidRDefault="00F846F5"/>
        </w:tc>
        <w:tc>
          <w:tcPr>
            <w:tcW w:w="998" w:type="dxa"/>
            <w:tcBorders>
              <w:top w:val="dashed" w:sz="4" w:space="0" w:color="auto"/>
            </w:tcBorders>
          </w:tcPr>
          <w:p w:rsidR="00F846F5" w:rsidRDefault="00F846F5"/>
        </w:tc>
      </w:tr>
    </w:tbl>
    <w:p w:rsidR="00F846F5" w:rsidRDefault="00F846F5">
      <w:pPr>
        <w:jc w:val="center"/>
        <w:sectPr w:rsidR="00F846F5">
          <w:pgSz w:w="11906" w:h="16838" w:code="9"/>
          <w:pgMar w:top="1134" w:right="1701" w:bottom="1134" w:left="1701" w:header="284" w:footer="284" w:gutter="0"/>
          <w:cols w:space="425"/>
          <w:docGrid w:type="linesAndChars" w:linePitch="335"/>
        </w:sectPr>
      </w:pPr>
    </w:p>
    <w:p w:rsidR="00F846F5" w:rsidRDefault="00F846F5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F846F5" w:rsidRDefault="00F846F5"/>
    <w:p w:rsidR="00F846F5" w:rsidRDefault="00F846F5">
      <w:pPr>
        <w:jc w:val="center"/>
      </w:pPr>
      <w:r>
        <w:t>(</w:t>
      </w:r>
      <w:r>
        <w:rPr>
          <w:rFonts w:hint="eastAsia"/>
        </w:rPr>
        <w:t>参考</w:t>
      </w:r>
      <w:r w:rsidR="005B6D78">
        <w:rPr>
          <w:rFonts w:hint="eastAsia"/>
        </w:rPr>
        <w:t>例</w:t>
      </w:r>
      <w:r>
        <w:t>)</w:t>
      </w:r>
      <w:r w:rsidR="005B6D78">
        <w:rPr>
          <w:rFonts w:hint="eastAsia"/>
        </w:rPr>
        <w:t xml:space="preserve">　　</w:t>
      </w:r>
      <w:r>
        <w:rPr>
          <w:rFonts w:hint="eastAsia"/>
        </w:rPr>
        <w:t>標準的な</w:t>
      </w:r>
      <w:r w:rsidR="00E63883">
        <w:rPr>
          <w:rFonts w:hint="eastAsia"/>
        </w:rPr>
        <w:t>リハビリ</w:t>
      </w:r>
      <w:r w:rsidR="00DD53BE">
        <w:rPr>
          <w:rFonts w:hint="eastAsia"/>
        </w:rPr>
        <w:t>勤務</w:t>
      </w:r>
      <w:r>
        <w:rPr>
          <w:rFonts w:hint="eastAsia"/>
        </w:rPr>
        <w:t>の内容</w:t>
      </w:r>
    </w:p>
    <w:p w:rsidR="00F846F5" w:rsidRDefault="00F846F5"/>
    <w:p w:rsidR="00F846F5" w:rsidRDefault="00F31242">
      <w:r>
        <w:rPr>
          <w:rFonts w:hint="eastAsia"/>
        </w:rPr>
        <w:t>☆</w:t>
      </w:r>
      <w:r>
        <w:t xml:space="preserve"> </w:t>
      </w:r>
      <w:r w:rsidR="00E63883">
        <w:rPr>
          <w:rFonts w:hint="eastAsia"/>
        </w:rPr>
        <w:t>リハビリ</w:t>
      </w:r>
      <w:r w:rsidR="00797DA0">
        <w:rPr>
          <w:rFonts w:hint="eastAsia"/>
        </w:rPr>
        <w:t>勤務</w:t>
      </w:r>
      <w:r w:rsidR="00F846F5">
        <w:rPr>
          <w:rFonts w:hint="eastAsia"/>
        </w:rPr>
        <w:t xml:space="preserve">の期間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846F5">
        <w:tblPrEx>
          <w:tblCellMar>
            <w:top w:w="0" w:type="dxa"/>
            <w:bottom w:w="0" w:type="dxa"/>
          </w:tblCellMar>
        </w:tblPrEx>
        <w:trPr>
          <w:trHeight w:val="3515"/>
        </w:trPr>
        <w:tc>
          <w:tcPr>
            <w:tcW w:w="8505" w:type="dxa"/>
            <w:vAlign w:val="center"/>
          </w:tcPr>
          <w:p w:rsidR="00F846F5" w:rsidRDefault="00F846F5">
            <w:pPr>
              <w:spacing w:line="360" w:lineRule="atLeast"/>
              <w:ind w:left="210" w:hanging="210"/>
            </w:pPr>
            <w:r>
              <w:rPr>
                <w:rFonts w:hint="eastAsia"/>
              </w:rPr>
              <w:t>○　前半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週～第</w:t>
            </w:r>
            <w:r>
              <w:t>2</w:t>
            </w:r>
            <w:r>
              <w:rPr>
                <w:rFonts w:hint="eastAsia"/>
              </w:rPr>
              <w:t>週</w:t>
            </w:r>
            <w:r>
              <w:t>)</w:t>
            </w:r>
            <w:r>
              <w:rPr>
                <w:rFonts w:hint="eastAsia"/>
              </w:rPr>
              <w:t>出勤や職場の環境に慣れることを主眼とした内容とし、段階的に訓練時間を延長する。</w:t>
            </w:r>
          </w:p>
          <w:p w:rsidR="00F846F5" w:rsidRDefault="00F846F5">
            <w:pPr>
              <w:spacing w:line="360" w:lineRule="atLeast"/>
              <w:ind w:left="210" w:hanging="210"/>
            </w:pPr>
            <w:r>
              <w:rPr>
                <w:rFonts w:hint="eastAsia"/>
              </w:rPr>
              <w:t>○　後半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</w:t>
            </w:r>
            <w:r w:rsidR="00F31242">
              <w:rPr>
                <w:rFonts w:hint="eastAsia"/>
              </w:rPr>
              <w:t>週～</w:t>
            </w:r>
            <w:r>
              <w:t>)</w:t>
            </w:r>
          </w:p>
          <w:p w:rsidR="00F846F5" w:rsidRDefault="00F846F5">
            <w:pPr>
              <w:spacing w:line="360" w:lineRule="atLeast"/>
              <w:ind w:left="210" w:hanging="210"/>
            </w:pPr>
            <w:r>
              <w:rPr>
                <w:rFonts w:hint="eastAsia"/>
              </w:rPr>
              <w:t xml:space="preserve">　　原則として復職した場合に担当する業務を行い、徐々に業務量を増やしていく。また、段階的に</w:t>
            </w:r>
            <w:r w:rsidR="00F31242">
              <w:rPr>
                <w:rFonts w:hint="eastAsia"/>
              </w:rPr>
              <w:t>勤務</w:t>
            </w:r>
            <w:r>
              <w:rPr>
                <w:rFonts w:hint="eastAsia"/>
              </w:rPr>
              <w:t>時間を延長する。</w:t>
            </w:r>
          </w:p>
          <w:p w:rsidR="00F846F5" w:rsidRDefault="00F846F5">
            <w:pPr>
              <w:spacing w:line="360" w:lineRule="atLeast"/>
              <w:ind w:left="210" w:hanging="210"/>
            </w:pPr>
            <w:r>
              <w:rPr>
                <w:rFonts w:hint="eastAsia"/>
              </w:rPr>
              <w:t>○　復職準備期間</w:t>
            </w:r>
            <w:r>
              <w:t>(</w:t>
            </w:r>
            <w:r>
              <w:rPr>
                <w:rFonts w:hint="eastAsia"/>
              </w:rPr>
              <w:t>第</w:t>
            </w:r>
            <w:r w:rsidR="00F31242">
              <w:t>4</w:t>
            </w:r>
            <w:r w:rsidR="00F31242">
              <w:rPr>
                <w:rFonts w:hint="eastAsia"/>
              </w:rPr>
              <w:t>週～</w:t>
            </w:r>
            <w:r>
              <w:t>)</w:t>
            </w:r>
          </w:p>
          <w:p w:rsidR="00DD2E9A" w:rsidRDefault="00F846F5">
            <w:pPr>
              <w:spacing w:line="360" w:lineRule="atLeast"/>
              <w:ind w:left="210" w:hanging="210"/>
            </w:pPr>
            <w:r>
              <w:rPr>
                <w:rFonts w:hint="eastAsia"/>
              </w:rPr>
              <w:t xml:space="preserve">　　原則として復職した場合に担当する業務を行い、徐々に業務量を増やしていく。</w:t>
            </w:r>
          </w:p>
          <w:p w:rsidR="00F846F5" w:rsidRDefault="00F846F5" w:rsidP="00DD2E9A">
            <w:pPr>
              <w:spacing w:line="360" w:lineRule="atLeast"/>
              <w:ind w:leftChars="100" w:left="210" w:firstLineChars="100" w:firstLine="210"/>
            </w:pPr>
            <w:r>
              <w:rPr>
                <w:rFonts w:hint="eastAsia"/>
              </w:rPr>
              <w:t>また、訓練時間は</w:t>
            </w:r>
            <w:r>
              <w:t>7</w:t>
            </w:r>
            <w:r>
              <w:rPr>
                <w:rFonts w:hint="eastAsia"/>
              </w:rPr>
              <w:t>時間</w:t>
            </w:r>
            <w:r>
              <w:t>45</w:t>
            </w:r>
            <w:r>
              <w:rPr>
                <w:rFonts w:hint="eastAsia"/>
              </w:rPr>
              <w:t>分とする。</w:t>
            </w:r>
          </w:p>
        </w:tc>
      </w:tr>
    </w:tbl>
    <w:p w:rsidR="00F846F5" w:rsidRDefault="00F846F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5655"/>
      </w:tblGrid>
      <w:tr w:rsidR="00F846F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850" w:type="dxa"/>
          </w:tcPr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◇第</w:t>
            </w:r>
            <w:r>
              <w:t>1</w:t>
            </w:r>
            <w:r>
              <w:rPr>
                <w:rFonts w:hint="eastAsia"/>
              </w:rPr>
              <w:t>週</w:t>
            </w:r>
          </w:p>
          <w:p w:rsidR="00F846F5" w:rsidRDefault="00F31242">
            <w:pPr>
              <w:spacing w:line="32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5" w:type="dxa"/>
          </w:tcPr>
          <w:p w:rsidR="00F846F5" w:rsidRDefault="00F846F5">
            <w:pPr>
              <w:spacing w:line="320" w:lineRule="atLeast"/>
            </w:pPr>
          </w:p>
          <w:p w:rsidR="00F846F5" w:rsidRDefault="00F846F5">
            <w:pPr>
              <w:spacing w:line="320" w:lineRule="atLeast"/>
            </w:pPr>
            <w:r>
              <w:t>1</w:t>
            </w:r>
            <w:r>
              <w:rPr>
                <w:rFonts w:hint="eastAsia"/>
              </w:rPr>
              <w:t>日</w:t>
            </w:r>
            <w:r>
              <w:t>2</w:t>
            </w:r>
            <w:r>
              <w:rPr>
                <w:rFonts w:hint="eastAsia"/>
              </w:rPr>
              <w:t>時間程度</w:t>
            </w:r>
            <w:r w:rsidR="00E63883">
              <w:rPr>
                <w:rFonts w:hint="eastAsia"/>
              </w:rPr>
              <w:t xml:space="preserve">　</w:t>
            </w:r>
          </w:p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・　出勤に慣れる、職場に慣れる</w:t>
            </w:r>
          </w:p>
        </w:tc>
      </w:tr>
      <w:tr w:rsidR="00F846F5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2850" w:type="dxa"/>
          </w:tcPr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◇第</w:t>
            </w:r>
            <w:r>
              <w:t>2</w:t>
            </w:r>
            <w:r>
              <w:rPr>
                <w:rFonts w:hint="eastAsia"/>
              </w:rPr>
              <w:t>週</w:t>
            </w:r>
          </w:p>
          <w:p w:rsidR="00F846F5" w:rsidRDefault="00F31242">
            <w:pPr>
              <w:spacing w:line="32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5" w:type="dxa"/>
          </w:tcPr>
          <w:p w:rsidR="00F846F5" w:rsidRDefault="00F846F5">
            <w:pPr>
              <w:spacing w:line="320" w:lineRule="atLeast"/>
            </w:pPr>
          </w:p>
          <w:p w:rsidR="00F846F5" w:rsidRDefault="00F846F5">
            <w:pPr>
              <w:spacing w:line="320" w:lineRule="atLeast"/>
            </w:pPr>
            <w:r>
              <w:t>1</w:t>
            </w:r>
            <w:r>
              <w:rPr>
                <w:rFonts w:hint="eastAsia"/>
              </w:rPr>
              <w:t>日</w:t>
            </w:r>
            <w:r>
              <w:t>4</w:t>
            </w:r>
            <w:r>
              <w:rPr>
                <w:rFonts w:hint="eastAsia"/>
              </w:rPr>
              <w:t>時間程度</w:t>
            </w:r>
          </w:p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・　軽い業務を行う</w:t>
            </w:r>
          </w:p>
        </w:tc>
      </w:tr>
    </w:tbl>
    <w:p w:rsidR="00F846F5" w:rsidRDefault="00F846F5">
      <w:r>
        <w:rPr>
          <w:rFonts w:hint="eastAsia"/>
        </w:rPr>
        <w:t xml:space="preserve">　※　前半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週～第</w:t>
      </w:r>
      <w:r>
        <w:t>2</w:t>
      </w:r>
      <w:r>
        <w:rPr>
          <w:rFonts w:hint="eastAsia"/>
        </w:rPr>
        <w:t>週</w:t>
      </w:r>
      <w:r>
        <w:t>)</w:t>
      </w:r>
      <w:r>
        <w:rPr>
          <w:rFonts w:hint="eastAsia"/>
        </w:rPr>
        <w:t>に行う業務内容例</w:t>
      </w:r>
    </w:p>
    <w:p w:rsidR="00F846F5" w:rsidRDefault="00F846F5">
      <w:r>
        <w:rPr>
          <w:rFonts w:hint="eastAsia"/>
        </w:rPr>
        <w:t xml:space="preserve">　　・　文書作成補助</w:t>
      </w:r>
    </w:p>
    <w:p w:rsidR="00F846F5" w:rsidRDefault="00F846F5">
      <w:r>
        <w:rPr>
          <w:rFonts w:hint="eastAsia"/>
        </w:rPr>
        <w:t xml:space="preserve">　　・　パソコン入力等作業</w:t>
      </w:r>
    </w:p>
    <w:p w:rsidR="00F846F5" w:rsidRDefault="00F846F5">
      <w:r>
        <w:rPr>
          <w:rFonts w:hint="eastAsia"/>
        </w:rPr>
        <w:t xml:space="preserve">　　・　資料作成、書類整理、コピー作業</w:t>
      </w:r>
    </w:p>
    <w:p w:rsidR="00F846F5" w:rsidRDefault="00F846F5">
      <w:r>
        <w:rPr>
          <w:rFonts w:hint="eastAsia"/>
        </w:rPr>
        <w:t xml:space="preserve">　　・　</w:t>
      </w:r>
      <w:r>
        <w:t>(</w:t>
      </w:r>
      <w:r>
        <w:rPr>
          <w:rFonts w:hint="eastAsia"/>
        </w:rPr>
        <w:t>オブザーバーとして</w:t>
      </w:r>
      <w:r>
        <w:t>)</w:t>
      </w:r>
      <w:r>
        <w:rPr>
          <w:rFonts w:hint="eastAsia"/>
        </w:rPr>
        <w:t>会議出席</w:t>
      </w:r>
    </w:p>
    <w:p w:rsidR="00F846F5" w:rsidRDefault="00F846F5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5655"/>
      </w:tblGrid>
      <w:tr w:rsidR="00F846F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850" w:type="dxa"/>
          </w:tcPr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◇第</w:t>
            </w:r>
            <w:r>
              <w:t>3</w:t>
            </w:r>
            <w:r>
              <w:rPr>
                <w:rFonts w:hint="eastAsia"/>
              </w:rPr>
              <w:t>週</w:t>
            </w:r>
          </w:p>
          <w:p w:rsidR="00F846F5" w:rsidRDefault="00F31242">
            <w:pPr>
              <w:spacing w:line="32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5" w:type="dxa"/>
          </w:tcPr>
          <w:p w:rsidR="00F846F5" w:rsidRDefault="00F846F5">
            <w:pPr>
              <w:spacing w:line="320" w:lineRule="atLeast"/>
            </w:pPr>
          </w:p>
          <w:p w:rsidR="00F846F5" w:rsidRDefault="00F846F5">
            <w:pPr>
              <w:spacing w:line="320" w:lineRule="atLeast"/>
            </w:pPr>
            <w:r>
              <w:t>1</w:t>
            </w:r>
            <w:r>
              <w:rPr>
                <w:rFonts w:hint="eastAsia"/>
              </w:rPr>
              <w:t>日</w:t>
            </w:r>
            <w:r>
              <w:t>6</w:t>
            </w:r>
            <w:r>
              <w:rPr>
                <w:rFonts w:hint="eastAsia"/>
              </w:rPr>
              <w:t>時間程度</w:t>
            </w:r>
          </w:p>
          <w:p w:rsidR="00F846F5" w:rsidRDefault="00F846F5">
            <w:pPr>
              <w:spacing w:line="320" w:lineRule="atLeast"/>
              <w:ind w:left="420" w:hanging="420"/>
            </w:pPr>
            <w:r>
              <w:rPr>
                <w:rFonts w:hint="eastAsia"/>
              </w:rPr>
              <w:t>・　原則として復職した場合に担当する業務を行うこととするが、他の担当職員の補助的作業から開始する</w:t>
            </w:r>
          </w:p>
        </w:tc>
      </w:tr>
      <w:tr w:rsidR="00F846F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850" w:type="dxa"/>
          </w:tcPr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◇第</w:t>
            </w:r>
            <w:r w:rsidR="00F31242">
              <w:t>4</w:t>
            </w:r>
            <w:r>
              <w:rPr>
                <w:rFonts w:hint="eastAsia"/>
              </w:rPr>
              <w:t>週～</w:t>
            </w:r>
          </w:p>
          <w:p w:rsidR="00F846F5" w:rsidRDefault="00F31242">
            <w:pPr>
              <w:spacing w:line="32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55" w:type="dxa"/>
          </w:tcPr>
          <w:p w:rsidR="00F846F5" w:rsidRDefault="00F846F5">
            <w:pPr>
              <w:spacing w:line="320" w:lineRule="atLeast"/>
            </w:pPr>
          </w:p>
          <w:p w:rsidR="00F846F5" w:rsidRDefault="00F846F5">
            <w:pPr>
              <w:spacing w:line="320" w:lineRule="atLeast"/>
            </w:pPr>
            <w:r>
              <w:t>1</w:t>
            </w:r>
            <w:r>
              <w:rPr>
                <w:rFonts w:hint="eastAsia"/>
              </w:rPr>
              <w:t>日</w:t>
            </w:r>
            <w:r>
              <w:t>7</w:t>
            </w:r>
            <w:r>
              <w:rPr>
                <w:rFonts w:hint="eastAsia"/>
              </w:rPr>
              <w:t>時間</w:t>
            </w:r>
            <w:r>
              <w:t>45</w:t>
            </w:r>
            <w:r>
              <w:rPr>
                <w:rFonts w:hint="eastAsia"/>
              </w:rPr>
              <w:t>分程度</w:t>
            </w:r>
          </w:p>
          <w:p w:rsidR="00F846F5" w:rsidRDefault="00F846F5">
            <w:pPr>
              <w:spacing w:line="320" w:lineRule="atLeast"/>
            </w:pPr>
            <w:r>
              <w:rPr>
                <w:rFonts w:hint="eastAsia"/>
              </w:rPr>
              <w:t>・　原則として復職した場合に担当する業務を行う</w:t>
            </w:r>
          </w:p>
        </w:tc>
      </w:tr>
    </w:tbl>
    <w:p w:rsidR="00F846F5" w:rsidRDefault="00F846F5"/>
    <w:sectPr w:rsidR="00F846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3AC" w:rsidRDefault="00E013AC" w:rsidP="006F37CD">
      <w:r>
        <w:separator/>
      </w:r>
    </w:p>
  </w:endnote>
  <w:endnote w:type="continuationSeparator" w:id="0">
    <w:p w:rsidR="00E013AC" w:rsidRDefault="00E013AC" w:rsidP="006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3AC" w:rsidRDefault="00E013AC" w:rsidP="006F37CD">
      <w:r>
        <w:separator/>
      </w:r>
    </w:p>
  </w:footnote>
  <w:footnote w:type="continuationSeparator" w:id="0">
    <w:p w:rsidR="00E013AC" w:rsidRDefault="00E013AC" w:rsidP="006F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81003124">
    <w:abstractNumId w:val="9"/>
  </w:num>
  <w:num w:numId="2" w16cid:durableId="608851175">
    <w:abstractNumId w:val="7"/>
  </w:num>
  <w:num w:numId="3" w16cid:durableId="2068723102">
    <w:abstractNumId w:val="6"/>
  </w:num>
  <w:num w:numId="4" w16cid:durableId="731083707">
    <w:abstractNumId w:val="5"/>
  </w:num>
  <w:num w:numId="5" w16cid:durableId="276520634">
    <w:abstractNumId w:val="4"/>
  </w:num>
  <w:num w:numId="6" w16cid:durableId="1026753930">
    <w:abstractNumId w:val="8"/>
  </w:num>
  <w:num w:numId="7" w16cid:durableId="956135351">
    <w:abstractNumId w:val="3"/>
  </w:num>
  <w:num w:numId="8" w16cid:durableId="149642031">
    <w:abstractNumId w:val="2"/>
  </w:num>
  <w:num w:numId="9" w16cid:durableId="1408840007">
    <w:abstractNumId w:val="1"/>
  </w:num>
  <w:num w:numId="10" w16cid:durableId="95062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46F5"/>
    <w:rsid w:val="000273AC"/>
    <w:rsid w:val="001A6F78"/>
    <w:rsid w:val="00554FA3"/>
    <w:rsid w:val="005B6D78"/>
    <w:rsid w:val="006F37CD"/>
    <w:rsid w:val="00797DA0"/>
    <w:rsid w:val="007E2882"/>
    <w:rsid w:val="008D46DC"/>
    <w:rsid w:val="00A928D2"/>
    <w:rsid w:val="00B24362"/>
    <w:rsid w:val="00B805E9"/>
    <w:rsid w:val="00D1762F"/>
    <w:rsid w:val="00DB0AE6"/>
    <w:rsid w:val="00DD2E9A"/>
    <w:rsid w:val="00DD53BE"/>
    <w:rsid w:val="00E013AC"/>
    <w:rsid w:val="00E63883"/>
    <w:rsid w:val="00F31242"/>
    <w:rsid w:val="00F8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1D2F31B-65F0-49BC-B48B-EB7289C5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A6F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A6F78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Hidenori Suzuki</cp:lastModifiedBy>
  <cp:revision>2</cp:revision>
  <cp:lastPrinted>2012-10-12T06:30:00Z</cp:lastPrinted>
  <dcterms:created xsi:type="dcterms:W3CDTF">2025-09-23T04:57:00Z</dcterms:created>
  <dcterms:modified xsi:type="dcterms:W3CDTF">2025-09-23T04:57:00Z</dcterms:modified>
</cp:coreProperties>
</file>