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97" w:rsidRDefault="00D60F9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D60F97" w:rsidRDefault="00D60F97">
      <w:pPr>
        <w:spacing w:line="280" w:lineRule="exact"/>
        <w:rPr>
          <w:rFonts w:hint="eastAsia"/>
        </w:rPr>
      </w:pPr>
      <w:r>
        <w:rPr>
          <w:rFonts w:hint="eastAsia"/>
        </w:rPr>
        <w:t>第23号様式</w:t>
      </w:r>
    </w:p>
    <w:p w:rsidR="00D60F97" w:rsidRDefault="00D60F97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667750399"/>
        </w:rPr>
        <w:t>物品の出納状況</w:t>
      </w:r>
      <w:r>
        <w:rPr>
          <w:rFonts w:hint="eastAsia"/>
          <w:spacing w:val="3"/>
          <w:kern w:val="0"/>
          <w:fitText w:val="3450" w:id="-1667750399"/>
        </w:rPr>
        <w:t>調</w:t>
      </w:r>
    </w:p>
    <w:p w:rsidR="00D60F97" w:rsidRDefault="00D60F97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日から</w:t>
      </w:r>
    </w:p>
    <w:p w:rsidR="00D60F97" w:rsidRDefault="00D60F97">
      <w:pPr>
        <w:spacing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920"/>
        <w:gridCol w:w="920"/>
        <w:gridCol w:w="920"/>
        <w:gridCol w:w="920"/>
        <w:gridCol w:w="1122"/>
        <w:gridCol w:w="1122"/>
        <w:gridCol w:w="890"/>
        <w:gridCol w:w="891"/>
        <w:gridCol w:w="1035"/>
        <w:gridCol w:w="977"/>
        <w:gridCol w:w="978"/>
        <w:gridCol w:w="2368"/>
      </w:tblGrid>
      <w:tr w:rsidR="00D60F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95" w:type="dxa"/>
            <w:vMerge w:val="restart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270"/>
                <w:kern w:val="0"/>
                <w:sz w:val="18"/>
                <w:fitText w:val="920" w:id="-1667496191"/>
              </w:rPr>
              <w:t>品</w:t>
            </w:r>
            <w:r w:rsidRPr="00C16246">
              <w:rPr>
                <w:rFonts w:hint="eastAsia"/>
                <w:spacing w:val="7"/>
                <w:kern w:val="0"/>
                <w:sz w:val="18"/>
                <w:fitText w:val="920" w:id="-1667496191"/>
              </w:rPr>
              <w:t>名</w:t>
            </w:r>
          </w:p>
        </w:tc>
        <w:tc>
          <w:tcPr>
            <w:tcW w:w="3680" w:type="dxa"/>
            <w:gridSpan w:val="4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315"/>
                <w:kern w:val="0"/>
                <w:sz w:val="18"/>
                <w:fitText w:val="1840" w:id="-1667496190"/>
              </w:rPr>
              <w:t>受入</w:t>
            </w:r>
            <w:r w:rsidRPr="00C16246">
              <w:rPr>
                <w:rFonts w:hint="eastAsia"/>
                <w:spacing w:val="15"/>
                <w:kern w:val="0"/>
                <w:sz w:val="18"/>
                <w:fitText w:val="1840" w:id="-1667496190"/>
              </w:rPr>
              <w:t>高</w:t>
            </w:r>
          </w:p>
        </w:tc>
        <w:tc>
          <w:tcPr>
            <w:tcW w:w="5060" w:type="dxa"/>
            <w:gridSpan w:val="5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315"/>
                <w:kern w:val="0"/>
                <w:sz w:val="18"/>
                <w:fitText w:val="1840" w:id="-1667496189"/>
              </w:rPr>
              <w:t>払出</w:t>
            </w:r>
            <w:r w:rsidRPr="00C16246">
              <w:rPr>
                <w:rFonts w:hint="eastAsia"/>
                <w:spacing w:val="15"/>
                <w:kern w:val="0"/>
                <w:sz w:val="18"/>
                <w:fitText w:val="1840" w:id="-1667496189"/>
              </w:rPr>
              <w:t>高</w:t>
            </w:r>
          </w:p>
        </w:tc>
        <w:tc>
          <w:tcPr>
            <w:tcW w:w="4323" w:type="dxa"/>
            <w:gridSpan w:val="3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255"/>
                <w:kern w:val="0"/>
                <w:sz w:val="18"/>
                <w:fitText w:val="2300" w:id="-1667495936"/>
              </w:rPr>
              <w:t>売却状</w:t>
            </w:r>
            <w:r w:rsidRPr="00C16246">
              <w:rPr>
                <w:rFonts w:hint="eastAsia"/>
                <w:spacing w:val="22"/>
                <w:kern w:val="0"/>
                <w:sz w:val="18"/>
                <w:fitText w:val="2300" w:id="-1667495936"/>
              </w:rPr>
              <w:t>況</w:t>
            </w: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95" w:type="dxa"/>
            <w:vMerge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95928"/>
              </w:rPr>
              <w:t>取</w:t>
            </w:r>
            <w:r>
              <w:rPr>
                <w:rFonts w:hint="eastAsia"/>
                <w:kern w:val="0"/>
                <w:sz w:val="18"/>
                <w:fitText w:val="690" w:id="-1667495928"/>
              </w:rPr>
              <w:t>得</w:t>
            </w:r>
          </w:p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30"/>
                <w:kern w:val="0"/>
                <w:sz w:val="18"/>
                <w:fitText w:val="690" w:id="-1667495929"/>
              </w:rPr>
              <w:t>年月</w:t>
            </w:r>
            <w:r w:rsidRPr="00C16246">
              <w:rPr>
                <w:rFonts w:hint="eastAsia"/>
                <w:spacing w:val="15"/>
                <w:kern w:val="0"/>
                <w:sz w:val="18"/>
                <w:fitText w:val="690" w:id="-1667495929"/>
              </w:rPr>
              <w:t>日</w:t>
            </w: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4"/>
              </w:rPr>
              <w:t>区</w:t>
            </w:r>
            <w:r>
              <w:rPr>
                <w:rFonts w:hint="eastAsia"/>
                <w:kern w:val="0"/>
                <w:sz w:val="18"/>
                <w:fitText w:val="575" w:id="-1667495934"/>
              </w:rPr>
              <w:t>分</w:t>
            </w: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3"/>
              </w:rPr>
              <w:t>数</w:t>
            </w:r>
            <w:r>
              <w:rPr>
                <w:rFonts w:hint="eastAsia"/>
                <w:kern w:val="0"/>
                <w:sz w:val="18"/>
                <w:fitText w:val="575" w:id="-1667495933"/>
              </w:rPr>
              <w:t>量</w:t>
            </w: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2"/>
              </w:rPr>
              <w:t>金</w:t>
            </w:r>
            <w:r>
              <w:rPr>
                <w:rFonts w:hint="eastAsia"/>
                <w:kern w:val="0"/>
                <w:sz w:val="18"/>
                <w:fitText w:val="575" w:id="-1667495932"/>
              </w:rPr>
              <w:t>額</w:t>
            </w: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"/>
                <w:kern w:val="0"/>
                <w:sz w:val="18"/>
                <w:fitText w:val="1035" w:id="-1667495931"/>
              </w:rPr>
              <w:t>購入(製造</w:t>
            </w:r>
            <w:r>
              <w:rPr>
                <w:rFonts w:hint="eastAsia"/>
                <w:kern w:val="0"/>
                <w:sz w:val="18"/>
                <w:fitText w:val="1035" w:id="-1667495931"/>
              </w:rPr>
              <w:t>)</w:t>
            </w:r>
          </w:p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C16246">
              <w:rPr>
                <w:rFonts w:hint="eastAsia"/>
                <w:spacing w:val="120"/>
                <w:kern w:val="0"/>
                <w:sz w:val="18"/>
                <w:fitText w:val="1035" w:id="-1667495930"/>
              </w:rPr>
              <w:t>年月</w:t>
            </w:r>
            <w:r w:rsidRPr="00C16246">
              <w:rPr>
                <w:rFonts w:hint="eastAsia"/>
                <w:spacing w:val="7"/>
                <w:kern w:val="0"/>
                <w:sz w:val="18"/>
                <w:fitText w:val="1035" w:id="-1667495930"/>
              </w:rPr>
              <w:t>日</w:t>
            </w: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払出年月日</w:t>
            </w: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4"/>
              </w:rPr>
              <w:t>区</w:t>
            </w:r>
            <w:r>
              <w:rPr>
                <w:rFonts w:hint="eastAsia"/>
                <w:kern w:val="0"/>
                <w:sz w:val="18"/>
                <w:fitText w:val="575" w:id="-1667495934"/>
              </w:rPr>
              <w:t>分</w:t>
            </w: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3"/>
              </w:rPr>
              <w:t>数</w:t>
            </w:r>
            <w:r>
              <w:rPr>
                <w:rFonts w:hint="eastAsia"/>
                <w:kern w:val="0"/>
                <w:sz w:val="18"/>
                <w:fitText w:val="575" w:id="-1667495933"/>
              </w:rPr>
              <w:t>量</w:t>
            </w: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7"/>
                <w:kern w:val="0"/>
                <w:sz w:val="18"/>
                <w:fitText w:val="575" w:id="-1667495932"/>
              </w:rPr>
              <w:t>金</w:t>
            </w:r>
            <w:r>
              <w:rPr>
                <w:rFonts w:hint="eastAsia"/>
                <w:kern w:val="0"/>
                <w:sz w:val="18"/>
                <w:fitText w:val="575" w:id="-1667495932"/>
              </w:rPr>
              <w:t>額</w:t>
            </w: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売却価格</w:t>
            </w: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契約方法</w:t>
            </w: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買受人の住所・氏名</w:t>
            </w: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</w:tcPr>
          <w:p w:rsidR="00D60F97" w:rsidRDefault="00D60F97">
            <w:pPr>
              <w:spacing w:line="200" w:lineRule="exact"/>
              <w:ind w:leftChars="-50" w:left="-115" w:rightChars="-25"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</w:tcPr>
          <w:p w:rsidR="00D60F97" w:rsidRDefault="00D60F97">
            <w:pPr>
              <w:spacing w:line="200" w:lineRule="exact"/>
              <w:ind w:leftChars="-50" w:left="-115" w:rightChars="-25"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77" w:type="dxa"/>
          </w:tcPr>
          <w:p w:rsidR="00D60F97" w:rsidRDefault="00D60F97">
            <w:pPr>
              <w:spacing w:line="200" w:lineRule="exact"/>
              <w:ind w:leftChars="-50" w:left="-115" w:rightChars="-25" w:right="-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  <w:tr w:rsidR="00D60F9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95" w:type="dxa"/>
            <w:vAlign w:val="center"/>
          </w:tcPr>
          <w:p w:rsidR="00D60F97" w:rsidRDefault="00D60F97">
            <w:pPr>
              <w:spacing w:line="200" w:lineRule="exact"/>
              <w:ind w:leftChars="-50" w:lef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0" w:type="dxa"/>
            <w:tcBorders>
              <w:righ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tcBorders>
              <w:left w:val="double" w:sz="6" w:space="0" w:color="auto"/>
            </w:tcBorders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0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1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7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7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68" w:type="dxa"/>
            <w:vAlign w:val="center"/>
          </w:tcPr>
          <w:p w:rsidR="00D60F97" w:rsidRDefault="00D60F97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</w:p>
        </w:tc>
      </w:tr>
    </w:tbl>
    <w:p w:rsidR="00D60F97" w:rsidRDefault="00D60F97">
      <w:pPr>
        <w:spacing w:line="240" w:lineRule="exact"/>
        <w:rPr>
          <w:rFonts w:hint="eastAsia"/>
        </w:rPr>
      </w:pPr>
    </w:p>
    <w:sectPr w:rsidR="00D60F97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6246">
      <w:r>
        <w:separator/>
      </w:r>
    </w:p>
  </w:endnote>
  <w:endnote w:type="continuationSeparator" w:id="0">
    <w:p w:rsidR="00000000" w:rsidRDefault="00C1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6246">
      <w:r>
        <w:separator/>
      </w:r>
    </w:p>
  </w:footnote>
  <w:footnote w:type="continuationSeparator" w:id="0">
    <w:p w:rsidR="00000000" w:rsidRDefault="00C1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FD"/>
    <w:rsid w:val="005D6DFD"/>
    <w:rsid w:val="00C16246"/>
    <w:rsid w:val="00D6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A1FAA-2829-42FD-A8B2-300FBDD0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2025-04-24T04:55:00Z</dcterms:created>
  <dcterms:modified xsi:type="dcterms:W3CDTF">2025-04-24T04:55:00Z</dcterms:modified>
</cp:coreProperties>
</file>