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754" w:rsidRDefault="00863E40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3136900</wp:posOffset>
                </wp:positionH>
                <wp:positionV relativeFrom="paragraph">
                  <wp:posOffset>304800</wp:posOffset>
                </wp:positionV>
                <wp:extent cx="2190750" cy="342900"/>
                <wp:effectExtent l="0" t="3810" r="1270" b="0"/>
                <wp:wrapNone/>
                <wp:docPr id="344906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754" w:rsidRDefault="0059175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50"/>
                                <w:kern w:val="0"/>
                                <w:fitText w:val="2760" w:id="-1669603328"/>
                              </w:rPr>
                              <w:t>基金財産台</w:t>
                            </w:r>
                            <w:r>
                              <w:rPr>
                                <w:rFonts w:hint="eastAsia"/>
                                <w:kern w:val="0"/>
                                <w:fitText w:val="2760" w:id="-1669603328"/>
                              </w:rPr>
                              <w:t>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pt;margin-top:24pt;width:172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" filled="f" stroked="f">
                <v:textbox>
                  <w:txbxContent>
                    <w:p w:rsidR="00591754" w:rsidRDefault="0059175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50"/>
                          <w:kern w:val="0"/>
                          <w:fitText w:val="2760" w:id="-1669603328"/>
                        </w:rPr>
                        <w:t>基金財産台</w:t>
                      </w:r>
                      <w:r>
                        <w:rPr>
                          <w:rFonts w:hint="eastAsia"/>
                          <w:kern w:val="0"/>
                          <w:fitText w:val="2760" w:id="-1669603328"/>
                        </w:rPr>
                        <w:t>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91754">
        <w:rPr>
          <w:rFonts w:hint="eastAsia"/>
        </w:rPr>
        <w:t>様式第9号（第16条関係）</w:t>
      </w:r>
    </w:p>
    <w:p w:rsidR="00591754" w:rsidRDefault="0059175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710"/>
        <w:gridCol w:w="711"/>
        <w:gridCol w:w="705"/>
        <w:gridCol w:w="705"/>
        <w:gridCol w:w="707"/>
        <w:gridCol w:w="706"/>
        <w:gridCol w:w="707"/>
        <w:gridCol w:w="706"/>
        <w:gridCol w:w="707"/>
        <w:gridCol w:w="706"/>
        <w:gridCol w:w="707"/>
        <w:gridCol w:w="706"/>
        <w:gridCol w:w="707"/>
        <w:gridCol w:w="706"/>
        <w:gridCol w:w="707"/>
        <w:gridCol w:w="706"/>
        <w:gridCol w:w="707"/>
        <w:gridCol w:w="858"/>
      </w:tblGrid>
      <w:tr w:rsidR="0059175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68" w:type="dxa"/>
            <w:gridSpan w:val="14"/>
            <w:tcBorders>
              <w:top w:val="nil"/>
              <w:left w:val="nil"/>
            </w:tcBorders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付属図面</w:t>
            </w:r>
          </w:p>
        </w:tc>
        <w:tc>
          <w:tcPr>
            <w:tcW w:w="2281" w:type="dxa"/>
            <w:gridSpan w:val="3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　字図　　2　実測図</w:t>
            </w: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40" w:type="dxa"/>
            <w:gridSpan w:val="2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22"/>
                <w:kern w:val="0"/>
                <w:sz w:val="18"/>
                <w:fitText w:val="805" w:id="-1669603584"/>
              </w:rPr>
              <w:t>名</w:t>
            </w:r>
            <w:r>
              <w:rPr>
                <w:rFonts w:hAnsi="ＭＳ 明朝" w:hint="eastAsia"/>
                <w:kern w:val="0"/>
                <w:sz w:val="18"/>
                <w:fitText w:val="805" w:id="-1669603584"/>
              </w:rPr>
              <w:t>称</w:t>
            </w:r>
          </w:p>
        </w:tc>
        <w:tc>
          <w:tcPr>
            <w:tcW w:w="1423" w:type="dxa"/>
            <w:gridSpan w:val="2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使用年度</w:t>
            </w:r>
          </w:p>
        </w:tc>
        <w:tc>
          <w:tcPr>
            <w:tcW w:w="2131" w:type="dxa"/>
            <w:gridSpan w:val="3"/>
            <w:vAlign w:val="center"/>
          </w:tcPr>
          <w:p w:rsidR="00591754" w:rsidRDefault="00591754">
            <w:pPr>
              <w:spacing w:line="260" w:lineRule="exact"/>
              <w:ind w:leftChars="-20" w:lef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年度</w:t>
            </w:r>
          </w:p>
        </w:tc>
        <w:tc>
          <w:tcPr>
            <w:tcW w:w="1421" w:type="dxa"/>
            <w:gridSpan w:val="2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実測面積</w:t>
            </w:r>
          </w:p>
        </w:tc>
        <w:tc>
          <w:tcPr>
            <w:tcW w:w="2132" w:type="dxa"/>
            <w:gridSpan w:val="3"/>
            <w:vAlign w:val="center"/>
          </w:tcPr>
          <w:p w:rsidR="00591754" w:rsidRDefault="00591754">
            <w:pPr>
              <w:spacing w:line="260" w:lineRule="exact"/>
              <w:ind w:leftChars="-20" w:lef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㎡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使用課名</w:t>
            </w:r>
          </w:p>
        </w:tc>
        <w:tc>
          <w:tcPr>
            <w:tcW w:w="2281" w:type="dxa"/>
            <w:gridSpan w:val="3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40" w:type="dxa"/>
            <w:gridSpan w:val="2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66"/>
                <w:kern w:val="0"/>
                <w:sz w:val="18"/>
                <w:fitText w:val="805" w:id="-1669603840"/>
              </w:rPr>
              <w:t>所在</w:t>
            </w:r>
            <w:r>
              <w:rPr>
                <w:rFonts w:hAnsi="ＭＳ 明朝" w:hint="eastAsia"/>
                <w:kern w:val="0"/>
                <w:sz w:val="18"/>
                <w:fitText w:val="805" w:id="-1669603840"/>
              </w:rPr>
              <w:t>地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使用始期</w:t>
            </w:r>
          </w:p>
        </w:tc>
        <w:tc>
          <w:tcPr>
            <w:tcW w:w="2131" w:type="dxa"/>
            <w:gridSpan w:val="3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　　月　　日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予算計上</w:t>
            </w:r>
          </w:p>
        </w:tc>
        <w:tc>
          <w:tcPr>
            <w:tcW w:w="2132" w:type="dxa"/>
            <w:gridSpan w:val="3"/>
            <w:vAlign w:val="center"/>
          </w:tcPr>
          <w:p w:rsidR="00591754" w:rsidRDefault="00591754">
            <w:pPr>
              <w:spacing w:line="260" w:lineRule="exact"/>
              <w:ind w:leftChars="-20" w:lef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　　月</w:t>
            </w:r>
          </w:p>
        </w:tc>
        <w:tc>
          <w:tcPr>
            <w:tcW w:w="1421" w:type="dxa"/>
            <w:gridSpan w:val="2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281" w:type="dxa"/>
            <w:gridSpan w:val="3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40" w:type="dxa"/>
            <w:gridSpan w:val="2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131" w:type="dxa"/>
            <w:gridSpan w:val="3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591754" w:rsidRDefault="00591754">
            <w:pPr>
              <w:spacing w:line="260" w:lineRule="exact"/>
              <w:ind w:leftChars="-20" w:lef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1421" w:type="dxa"/>
            <w:gridSpan w:val="2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2281" w:type="dxa"/>
            <w:gridSpan w:val="3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8" w:type="dxa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25"/>
                <w:kern w:val="0"/>
                <w:sz w:val="18"/>
                <w:fitText w:val="610" w:id="-1669606144"/>
              </w:rPr>
              <w:t>異</w:t>
            </w:r>
            <w:r>
              <w:rPr>
                <w:rFonts w:hAnsi="ＭＳ 明朝" w:hint="eastAsia"/>
                <w:kern w:val="0"/>
                <w:sz w:val="18"/>
                <w:fitText w:val="610" w:id="-1669606144"/>
              </w:rPr>
              <w:t>動</w:t>
            </w:r>
          </w:p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年月日</w:t>
            </w:r>
          </w:p>
        </w:tc>
        <w:tc>
          <w:tcPr>
            <w:tcW w:w="712" w:type="dxa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0"/>
                <w:kern w:val="0"/>
                <w:sz w:val="18"/>
                <w:fitText w:val="460" w:id="-1669606142"/>
              </w:rPr>
              <w:t>摘</w:t>
            </w:r>
            <w:r>
              <w:rPr>
                <w:rFonts w:hAnsi="ＭＳ 明朝" w:hint="eastAsia"/>
                <w:kern w:val="0"/>
                <w:sz w:val="18"/>
                <w:fitText w:val="460" w:id="-1669606142"/>
              </w:rPr>
              <w:t>要</w:t>
            </w:r>
          </w:p>
        </w:tc>
        <w:tc>
          <w:tcPr>
            <w:tcW w:w="713" w:type="dxa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0"/>
                <w:kern w:val="0"/>
                <w:sz w:val="18"/>
                <w:fitText w:val="460" w:id="-1669606141"/>
              </w:rPr>
              <w:t>地</w:t>
            </w:r>
            <w:r>
              <w:rPr>
                <w:rFonts w:hAnsi="ＭＳ 明朝" w:hint="eastAsia"/>
                <w:kern w:val="0"/>
                <w:sz w:val="18"/>
                <w:fitText w:val="460" w:id="-1669606141"/>
              </w:rPr>
              <w:t>割</w:t>
            </w:r>
          </w:p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50"/>
                <w:kern w:val="0"/>
                <w:sz w:val="18"/>
                <w:fitText w:val="460" w:id="-1669606140"/>
              </w:rPr>
              <w:t>地</w:t>
            </w:r>
            <w:r>
              <w:rPr>
                <w:rFonts w:hAnsi="ＭＳ 明朝" w:hint="eastAsia"/>
                <w:kern w:val="0"/>
                <w:sz w:val="18"/>
                <w:fitText w:val="460" w:id="-1669606140"/>
              </w:rPr>
              <w:t>番</w:t>
            </w:r>
          </w:p>
        </w:tc>
        <w:tc>
          <w:tcPr>
            <w:tcW w:w="710" w:type="dxa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地目</w:t>
            </w:r>
          </w:p>
        </w:tc>
        <w:tc>
          <w:tcPr>
            <w:tcW w:w="2131" w:type="dxa"/>
            <w:gridSpan w:val="3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22"/>
                <w:kern w:val="0"/>
                <w:sz w:val="18"/>
                <w:fitText w:val="805" w:id="-1669605120"/>
              </w:rPr>
              <w:t>取</w:t>
            </w:r>
            <w:r>
              <w:rPr>
                <w:rFonts w:hAnsi="ＭＳ 明朝" w:hint="eastAsia"/>
                <w:kern w:val="0"/>
                <w:sz w:val="18"/>
                <w:fitText w:val="805" w:id="-1669605120"/>
              </w:rPr>
              <w:t>得</w:t>
            </w:r>
          </w:p>
        </w:tc>
        <w:tc>
          <w:tcPr>
            <w:tcW w:w="2132" w:type="dxa"/>
            <w:gridSpan w:val="3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22"/>
                <w:kern w:val="0"/>
                <w:sz w:val="18"/>
                <w:fitText w:val="805" w:id="-1669604864"/>
              </w:rPr>
              <w:t>処</w:t>
            </w:r>
            <w:r>
              <w:rPr>
                <w:rFonts w:hAnsi="ＭＳ 明朝" w:hint="eastAsia"/>
                <w:kern w:val="0"/>
                <w:sz w:val="18"/>
                <w:fitText w:val="805" w:id="-1669604864"/>
              </w:rPr>
              <w:t>分</w:t>
            </w:r>
          </w:p>
        </w:tc>
        <w:tc>
          <w:tcPr>
            <w:tcW w:w="2131" w:type="dxa"/>
            <w:gridSpan w:val="3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22"/>
                <w:kern w:val="0"/>
                <w:sz w:val="18"/>
                <w:fitText w:val="805" w:id="-1669604863"/>
              </w:rPr>
              <w:t>現</w:t>
            </w:r>
            <w:r>
              <w:rPr>
                <w:rFonts w:hAnsi="ＭＳ 明朝" w:hint="eastAsia"/>
                <w:kern w:val="0"/>
                <w:sz w:val="18"/>
                <w:fitText w:val="805" w:id="-1669604863"/>
              </w:rPr>
              <w:t>在</w:t>
            </w:r>
          </w:p>
        </w:tc>
        <w:tc>
          <w:tcPr>
            <w:tcW w:w="3553" w:type="dxa"/>
            <w:gridSpan w:val="5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71"/>
                <w:kern w:val="0"/>
                <w:sz w:val="18"/>
                <w:fitText w:val="1150" w:id="-1669604862"/>
              </w:rPr>
              <w:t>引渡価</w:t>
            </w:r>
            <w:r>
              <w:rPr>
                <w:rFonts w:hAnsi="ＭＳ 明朝" w:hint="eastAsia"/>
                <w:spacing w:val="2"/>
                <w:kern w:val="0"/>
                <w:sz w:val="18"/>
                <w:fitText w:val="1150" w:id="-1669604862"/>
              </w:rPr>
              <w:t>格</w:t>
            </w:r>
          </w:p>
        </w:tc>
        <w:tc>
          <w:tcPr>
            <w:tcW w:w="860" w:type="dxa"/>
            <w:vMerge w:val="restart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07"/>
                <w:kern w:val="0"/>
                <w:sz w:val="18"/>
                <w:fitText w:val="575" w:id="-1669605632"/>
              </w:rPr>
              <w:t>備</w:t>
            </w:r>
            <w:r>
              <w:rPr>
                <w:rFonts w:hAnsi="ＭＳ 明朝" w:hint="eastAsia"/>
                <w:kern w:val="0"/>
                <w:sz w:val="18"/>
                <w:fitText w:val="575" w:id="-1669605632"/>
              </w:rPr>
              <w:t>考</w:t>
            </w: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28" w:type="dxa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面積</w:t>
            </w: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単</w:t>
            </w:r>
            <w:r w:rsidR="00C236A1">
              <w:rPr>
                <w:rFonts w:hAnsi="ＭＳ 明朝" w:hint="eastAsia"/>
                <w:sz w:val="18"/>
              </w:rPr>
              <w:t>価</w:t>
            </w: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価格</w:t>
            </w: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面積</w:t>
            </w: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単</w:t>
            </w:r>
            <w:r w:rsidR="00C236A1">
              <w:rPr>
                <w:rFonts w:hAnsi="ＭＳ 明朝" w:hint="eastAsia"/>
                <w:sz w:val="18"/>
              </w:rPr>
              <w:t>価</w:t>
            </w: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価格</w:t>
            </w: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面積</w:t>
            </w: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単</w:t>
            </w:r>
            <w:r w:rsidR="00C236A1">
              <w:rPr>
                <w:rFonts w:hAnsi="ＭＳ 明朝" w:hint="eastAsia"/>
                <w:sz w:val="18"/>
              </w:rPr>
              <w:t>価</w:t>
            </w: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価格</w:t>
            </w: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価格</w:t>
            </w: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事務費</w:t>
            </w: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管理費</w:t>
            </w: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利子</w:t>
            </w: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計</w:t>
            </w:r>
          </w:p>
        </w:tc>
        <w:tc>
          <w:tcPr>
            <w:tcW w:w="860" w:type="dxa"/>
            <w:vMerge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㎡</w:t>
            </w:r>
          </w:p>
        </w:tc>
        <w:tc>
          <w:tcPr>
            <w:tcW w:w="711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0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1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㎡</w:t>
            </w:r>
          </w:p>
        </w:tc>
        <w:tc>
          <w:tcPr>
            <w:tcW w:w="710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1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0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㎡</w:t>
            </w:r>
          </w:p>
        </w:tc>
        <w:tc>
          <w:tcPr>
            <w:tcW w:w="711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0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1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0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1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0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711" w:type="dxa"/>
          </w:tcPr>
          <w:p w:rsidR="00591754" w:rsidRDefault="00591754">
            <w:pPr>
              <w:spacing w:line="220" w:lineRule="exact"/>
              <w:ind w:leftChars="-20" w:left="-46" w:rightChars="-20" w:right="-46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5917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8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2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3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711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860" w:type="dxa"/>
            <w:vAlign w:val="center"/>
          </w:tcPr>
          <w:p w:rsidR="00591754" w:rsidRDefault="00591754">
            <w:pPr>
              <w:spacing w:line="260" w:lineRule="exact"/>
              <w:ind w:leftChars="-20" w:left="-46" w:rightChars="-20" w:right="-46"/>
              <w:jc w:val="center"/>
              <w:rPr>
                <w:rFonts w:hAnsi="ＭＳ 明朝" w:hint="eastAsia"/>
                <w:sz w:val="18"/>
              </w:rPr>
            </w:pPr>
          </w:p>
        </w:tc>
      </w:tr>
    </w:tbl>
    <w:p w:rsidR="00591754" w:rsidRDefault="00591754">
      <w:pPr>
        <w:spacing w:beforeLines="25" w:before="90" w:line="240" w:lineRule="exact"/>
        <w:rPr>
          <w:rFonts w:hint="eastAsia"/>
          <w:sz w:val="20"/>
        </w:rPr>
      </w:pPr>
      <w:r>
        <w:rPr>
          <w:rFonts w:hint="eastAsia"/>
          <w:sz w:val="20"/>
        </w:rPr>
        <w:t>注　1　名称欄は、たとえば何々総合庁舎予定地というように、目的とする施設等名を記載すること。</w:t>
      </w:r>
    </w:p>
    <w:p w:rsidR="00591754" w:rsidRDefault="00591754">
      <w:pPr>
        <w:spacing w:line="240" w:lineRule="exact"/>
        <w:ind w:firstLineChars="200" w:firstLine="440"/>
        <w:rPr>
          <w:rFonts w:hint="eastAsia"/>
          <w:sz w:val="20"/>
        </w:rPr>
      </w:pPr>
      <w:r>
        <w:rPr>
          <w:rFonts w:hint="eastAsia"/>
          <w:sz w:val="20"/>
        </w:rPr>
        <w:t>2　異動年月日は、異動理由の生じた年月日を記載すること。</w:t>
      </w:r>
    </w:p>
    <w:p w:rsidR="00591754" w:rsidRDefault="00591754">
      <w:pPr>
        <w:spacing w:line="240" w:lineRule="exact"/>
        <w:ind w:firstLineChars="200" w:firstLine="440"/>
        <w:rPr>
          <w:rFonts w:hint="eastAsia"/>
          <w:sz w:val="20"/>
        </w:rPr>
      </w:pPr>
      <w:r>
        <w:rPr>
          <w:rFonts w:hint="eastAsia"/>
          <w:sz w:val="20"/>
        </w:rPr>
        <w:t>3　摘要欄は、購入又は引渡し等の異動理由を記載すること。</w:t>
      </w:r>
    </w:p>
    <w:p w:rsidR="00591754" w:rsidRDefault="00591754">
      <w:pPr>
        <w:spacing w:line="240" w:lineRule="exact"/>
        <w:ind w:firstLineChars="200" w:firstLine="440"/>
        <w:rPr>
          <w:rFonts w:hint="eastAsia"/>
          <w:sz w:val="20"/>
        </w:rPr>
      </w:pPr>
      <w:r>
        <w:rPr>
          <w:rFonts w:hint="eastAsia"/>
          <w:sz w:val="20"/>
        </w:rPr>
        <w:t>4　価格欄は、土地代金に、その取得価格に係る補償額を加算した額とし、補償額は、かっこ書きで内数として記載すること。</w:t>
      </w:r>
    </w:p>
    <w:p w:rsidR="00591754" w:rsidRDefault="00591754">
      <w:pPr>
        <w:spacing w:line="240" w:lineRule="exact"/>
        <w:ind w:firstLineChars="200" w:firstLine="440"/>
        <w:rPr>
          <w:rFonts w:hint="eastAsia"/>
          <w:sz w:val="20"/>
        </w:rPr>
      </w:pPr>
      <w:r>
        <w:rPr>
          <w:rFonts w:hint="eastAsia"/>
          <w:sz w:val="20"/>
        </w:rPr>
        <w:t>5　処分欄は朱書きすること。</w:t>
      </w:r>
    </w:p>
    <w:p w:rsidR="00591754" w:rsidRDefault="00591754">
      <w:pPr>
        <w:spacing w:line="240" w:lineRule="exact"/>
        <w:ind w:firstLineChars="200" w:firstLine="440"/>
        <w:rPr>
          <w:rFonts w:hint="eastAsia"/>
          <w:sz w:val="20"/>
        </w:rPr>
      </w:pPr>
      <w:r>
        <w:rPr>
          <w:rFonts w:hint="eastAsia"/>
          <w:sz w:val="20"/>
        </w:rPr>
        <w:t>6　備考欄は、補償種別を記載すること。</w:t>
      </w:r>
    </w:p>
    <w:p w:rsidR="00591754" w:rsidRDefault="00591754">
      <w:pPr>
        <w:spacing w:line="240" w:lineRule="exact"/>
        <w:ind w:firstLineChars="200" w:firstLine="440"/>
        <w:rPr>
          <w:rFonts w:hint="eastAsia"/>
          <w:sz w:val="20"/>
        </w:rPr>
      </w:pPr>
      <w:r>
        <w:rPr>
          <w:rFonts w:hint="eastAsia"/>
          <w:sz w:val="20"/>
        </w:rPr>
        <w:t>7　付属図面は添付してあるものを○で囲むこと。</w:t>
      </w:r>
    </w:p>
    <w:sectPr w:rsidR="00591754">
      <w:pgSz w:w="16838" w:h="11906" w:orient="landscape" w:code="9"/>
      <w:pgMar w:top="1701" w:right="1418" w:bottom="1701" w:left="1418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E40" w:rsidRDefault="00863E40">
      <w:r>
        <w:separator/>
      </w:r>
    </w:p>
  </w:endnote>
  <w:endnote w:type="continuationSeparator" w:id="0">
    <w:p w:rsidR="00863E40" w:rsidRDefault="0086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E40" w:rsidRDefault="00863E40">
      <w:r>
        <w:separator/>
      </w:r>
    </w:p>
  </w:footnote>
  <w:footnote w:type="continuationSeparator" w:id="0">
    <w:p w:rsidR="00863E40" w:rsidRDefault="00863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A1"/>
    <w:rsid w:val="00591754"/>
    <w:rsid w:val="00863E40"/>
    <w:rsid w:val="00C2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F416F-FBAC-4DE1-B8F4-89117D7A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様式第９号（第１６条関係）</vt:lpstr>
    </vt:vector>
  </TitlesOfParts>
  <Manager/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2025-05-22T08:09:00Z</dcterms:created>
  <dcterms:modified xsi:type="dcterms:W3CDTF">2025-05-22T08:09:00Z</dcterms:modified>
</cp:coreProperties>
</file>