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AC" w:rsidRPr="0092313C" w:rsidRDefault="00193CAC" w:rsidP="00EC7828">
      <w:pPr>
        <w:widowControl/>
        <w:jc w:val="left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様式</w:t>
      </w:r>
      <w:r w:rsidR="001160C3">
        <w:rPr>
          <w:rFonts w:asciiTheme="minorEastAsia" w:hAnsiTheme="minorEastAsia" w:hint="eastAsia"/>
        </w:rPr>
        <w:t>第4</w:t>
      </w:r>
      <w:r w:rsidR="00950CDD">
        <w:rPr>
          <w:rFonts w:asciiTheme="minorEastAsia" w:hAnsiTheme="minorEastAsia" w:hint="eastAsia"/>
        </w:rPr>
        <w:t>号</w:t>
      </w:r>
      <w:r w:rsidR="00BC1585" w:rsidRPr="0092313C">
        <w:rPr>
          <w:rFonts w:asciiTheme="minorEastAsia" w:hAnsiTheme="minorEastAsia" w:hint="eastAsia"/>
        </w:rPr>
        <w:t>（第</w:t>
      </w:r>
      <w:r w:rsidR="004A4B9C">
        <w:rPr>
          <w:rFonts w:asciiTheme="minorEastAsia" w:hAnsiTheme="minorEastAsia" w:hint="eastAsia"/>
        </w:rPr>
        <w:t>9</w:t>
      </w:r>
      <w:r w:rsidR="00BC1585" w:rsidRPr="0092313C">
        <w:rPr>
          <w:rFonts w:asciiTheme="minorEastAsia" w:hAnsiTheme="minorEastAsia" w:hint="eastAsia"/>
        </w:rPr>
        <w:t>条関係）</w:t>
      </w:r>
    </w:p>
    <w:p w:rsidR="00BC1585" w:rsidRPr="0092313C" w:rsidRDefault="00BC1585" w:rsidP="00EC7828">
      <w:pPr>
        <w:widowControl/>
        <w:jc w:val="left"/>
        <w:rPr>
          <w:rFonts w:asciiTheme="minorEastAsia" w:hAnsiTheme="minorEastAsia"/>
        </w:rPr>
      </w:pPr>
    </w:p>
    <w:p w:rsidR="00432FC8" w:rsidRPr="0092313C" w:rsidRDefault="00432FC8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  <w:r w:rsidRPr="0092313C">
        <w:rPr>
          <w:rFonts w:asciiTheme="minorEastAsia" w:hAnsiTheme="minorEastAsia" w:hint="eastAsia"/>
          <w:sz w:val="32"/>
          <w:szCs w:val="32"/>
        </w:rPr>
        <w:t>成人用肺炎球菌ワクチン</w:t>
      </w:r>
      <w:r w:rsidR="00193CAC" w:rsidRPr="0092313C">
        <w:rPr>
          <w:rFonts w:asciiTheme="minorEastAsia" w:hAnsiTheme="minorEastAsia" w:hint="eastAsia"/>
          <w:sz w:val="32"/>
          <w:szCs w:val="32"/>
        </w:rPr>
        <w:t>予防接種費用助成</w:t>
      </w:r>
    </w:p>
    <w:p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  <w:r w:rsidRPr="0092313C">
        <w:rPr>
          <w:rFonts w:asciiTheme="minorEastAsia" w:hAnsiTheme="minorEastAsia" w:hint="eastAsia"/>
          <w:sz w:val="32"/>
          <w:szCs w:val="32"/>
        </w:rPr>
        <w:t>申請書兼請求書</w:t>
      </w:r>
    </w:p>
    <w:p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</w:p>
    <w:p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  <w:sz w:val="32"/>
          <w:szCs w:val="32"/>
        </w:rPr>
        <w:t xml:space="preserve">        　　　　　　　　　　　　　　</w:t>
      </w:r>
      <w:r w:rsidRPr="0092313C">
        <w:rPr>
          <w:rFonts w:asciiTheme="minorEastAsia" w:hAnsiTheme="minorEastAsia" w:hint="eastAsia"/>
        </w:rPr>
        <w:t>平成　　年　　月　　日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産山村長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市原　正文</w:t>
      </w:r>
      <w:r w:rsidRPr="0092313C">
        <w:rPr>
          <w:rFonts w:asciiTheme="minorEastAsia" w:hAnsiTheme="minorEastAsia" w:hint="eastAsia"/>
          <w:sz w:val="22"/>
        </w:rPr>
        <w:t xml:space="preserve">　様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  <w:r w:rsidR="00432FC8" w:rsidRPr="0092313C">
        <w:rPr>
          <w:rFonts w:asciiTheme="minorEastAsia" w:hAnsiTheme="minorEastAsia" w:hint="eastAsia"/>
          <w:sz w:val="22"/>
        </w:rPr>
        <w:t>成人用肺炎球菌ワクチン</w:t>
      </w:r>
      <w:r w:rsidRPr="0092313C">
        <w:rPr>
          <w:rFonts w:asciiTheme="minorEastAsia" w:hAnsiTheme="minorEastAsia" w:hint="eastAsia"/>
          <w:sz w:val="22"/>
        </w:rPr>
        <w:t>予防接種費用の助成を以下のとおり申請します。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なお、助成金につきては、下記の口座に振り込んでください。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  <w:sz w:val="22"/>
        </w:rPr>
        <w:t xml:space="preserve">                                   </w:t>
      </w:r>
      <w:r w:rsidRPr="0092313C">
        <w:rPr>
          <w:rFonts w:asciiTheme="minorEastAsia" w:hAnsiTheme="minorEastAsia" w:hint="eastAsia"/>
        </w:rPr>
        <w:t xml:space="preserve"> 申請者　　　　〒　　　－　　　　　</w:t>
      </w:r>
    </w:p>
    <w:p w:rsidR="00193CAC" w:rsidRPr="0092313C" w:rsidRDefault="00193CAC" w:rsidP="00193CAC">
      <w:pPr>
        <w:adjustRightInd w:val="0"/>
        <w:snapToGrid w:val="0"/>
        <w:ind w:firstLineChars="1900" w:firstLine="399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住    所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 xml:space="preserve">　　　　　　　　　　　　　　　　　　　氏    名    　　　　                   ㊞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 xml:space="preserve">　　　　　　　　　　　　　　　　　　　生年月日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</w:rPr>
        <w:t xml:space="preserve">　　　　　　　　　　　　　　　　　　　電話番号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◆接種状況について</w:t>
      </w:r>
    </w:p>
    <w:tbl>
      <w:tblPr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7088"/>
      </w:tblGrid>
      <w:tr w:rsidR="00193CAC" w:rsidRPr="0092313C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予防接種を受けた理由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CAC" w:rsidRPr="0092313C" w:rsidRDefault="00193CAC" w:rsidP="00193CAC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:rsidR="00193CAC" w:rsidRPr="0092313C" w:rsidRDefault="00193CAC" w:rsidP="00193CAC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="00432FC8" w:rsidRPr="0092313C">
              <w:rPr>
                <w:rFonts w:asciiTheme="minorEastAsia" w:hAnsiTheme="minorEastAsia" w:hint="eastAsia"/>
                <w:szCs w:val="21"/>
              </w:rPr>
              <w:t>平成</w:t>
            </w:r>
            <w:r w:rsidR="00B12F0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32FC8" w:rsidRPr="0092313C">
              <w:rPr>
                <w:rFonts w:asciiTheme="minorEastAsia" w:hAnsiTheme="minorEastAsia" w:hint="eastAsia"/>
                <w:szCs w:val="21"/>
              </w:rPr>
              <w:t>年度の定期接種対象であり、予防接種を希望した。</w:t>
            </w:r>
          </w:p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="00432FC8" w:rsidRPr="0092313C">
              <w:rPr>
                <w:rFonts w:asciiTheme="minorEastAsia" w:hAnsiTheme="minorEastAsia" w:hint="eastAsia"/>
                <w:szCs w:val="21"/>
              </w:rPr>
              <w:t>平成</w:t>
            </w:r>
            <w:r w:rsidR="00B12F0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32FC8" w:rsidRPr="0092313C">
              <w:rPr>
                <w:rFonts w:asciiTheme="minorEastAsia" w:hAnsiTheme="minorEastAsia" w:hint="eastAsia"/>
                <w:szCs w:val="21"/>
              </w:rPr>
              <w:t>年度の定期接種対象ではなかったが、基礎疾患等があり予防接種を希望した。</w:t>
            </w:r>
          </w:p>
        </w:tc>
      </w:tr>
      <w:tr w:rsidR="00193CAC" w:rsidRPr="0092313C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接種日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平成　　　年　　　月　　　日</w:t>
            </w:r>
          </w:p>
        </w:tc>
      </w:tr>
      <w:tr w:rsidR="00193CAC" w:rsidRPr="0092313C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接種ワクチン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="00432FC8" w:rsidRPr="0092313C">
              <w:rPr>
                <w:rFonts w:asciiTheme="minorEastAsia" w:hAnsiTheme="minorEastAsia" w:hint="eastAsia"/>
                <w:szCs w:val="21"/>
              </w:rPr>
              <w:t>成人用肺炎球菌ワクチン</w:t>
            </w:r>
          </w:p>
        </w:tc>
      </w:tr>
      <w:tr w:rsidR="00193CAC" w:rsidRPr="0092313C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接種医療機関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</w:p>
        </w:tc>
      </w:tr>
      <w:tr w:rsidR="00193CAC" w:rsidRPr="0092313C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接種費用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　　　　　　　　　　　　　円</w:t>
            </w:r>
          </w:p>
        </w:tc>
      </w:tr>
    </w:tbl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◆振込先について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290"/>
        <w:gridCol w:w="2462"/>
        <w:gridCol w:w="1418"/>
        <w:gridCol w:w="459"/>
        <w:gridCol w:w="459"/>
        <w:gridCol w:w="460"/>
        <w:gridCol w:w="422"/>
        <w:gridCol w:w="37"/>
        <w:gridCol w:w="460"/>
        <w:gridCol w:w="459"/>
        <w:gridCol w:w="460"/>
      </w:tblGrid>
      <w:tr w:rsidR="00193CAC" w:rsidRPr="0092313C" w:rsidTr="00E95BBE">
        <w:trPr>
          <w:trHeight w:val="634"/>
        </w:trPr>
        <w:tc>
          <w:tcPr>
            <w:tcW w:w="1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7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振込口座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93CAC" w:rsidRPr="0092313C" w:rsidRDefault="00193CAC" w:rsidP="00193CA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93CAC" w:rsidRPr="0092313C" w:rsidRDefault="00193CAC" w:rsidP="00193CA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193CAC" w:rsidRPr="0092313C" w:rsidRDefault="00193CAC" w:rsidP="00193CAC">
            <w:pPr>
              <w:widowControl/>
              <w:adjustRightInd w:val="0"/>
              <w:snapToGrid w:val="0"/>
              <w:ind w:left="52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銀行・農協</w:t>
            </w:r>
          </w:p>
          <w:p w:rsidR="00193CAC" w:rsidRPr="0092313C" w:rsidRDefault="00193CAC" w:rsidP="00193CAC">
            <w:pPr>
              <w:widowControl/>
              <w:adjustRightInd w:val="0"/>
              <w:snapToGrid w:val="0"/>
              <w:ind w:left="52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信用金庫</w:t>
            </w:r>
          </w:p>
          <w:p w:rsidR="00193CAC" w:rsidRPr="0092313C" w:rsidRDefault="00193CAC" w:rsidP="00193CAC">
            <w:pPr>
              <w:widowControl/>
              <w:adjustRightInd w:val="0"/>
              <w:snapToGrid w:val="0"/>
              <w:ind w:left="4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信用組合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93CAC" w:rsidRPr="0092313C" w:rsidRDefault="00193CAC" w:rsidP="00193CA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193CAC">
            <w:pPr>
              <w:widowControl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本店</w:t>
            </w:r>
          </w:p>
          <w:p w:rsidR="00193CAC" w:rsidRPr="0092313C" w:rsidRDefault="00193CAC" w:rsidP="00193CAC">
            <w:pPr>
              <w:widowControl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支店・支所</w:t>
            </w:r>
          </w:p>
          <w:p w:rsidR="00193CAC" w:rsidRPr="0092313C" w:rsidRDefault="00193CAC" w:rsidP="00193CAC">
            <w:pPr>
              <w:widowControl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出張所</w:t>
            </w:r>
          </w:p>
        </w:tc>
      </w:tr>
      <w:tr w:rsidR="00193CAC" w:rsidRPr="0092313C" w:rsidTr="00E95BBE">
        <w:trPr>
          <w:trHeight w:val="600"/>
        </w:trPr>
        <w:tc>
          <w:tcPr>
            <w:tcW w:w="1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CAC" w:rsidRPr="0092313C" w:rsidRDefault="00193CAC" w:rsidP="00193CA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口座種別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普通　・　当座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3CAC" w:rsidRPr="0092313C" w:rsidTr="00E95BBE">
        <w:trPr>
          <w:trHeight w:val="197"/>
        </w:trPr>
        <w:tc>
          <w:tcPr>
            <w:tcW w:w="1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 w:line="1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096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 w:line="1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3CAC" w:rsidRPr="0092313C" w:rsidTr="00E95BBE">
        <w:trPr>
          <w:trHeight w:val="692"/>
        </w:trPr>
        <w:tc>
          <w:tcPr>
            <w:tcW w:w="1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7096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4A4B9C" w:rsidRDefault="006F1048" w:rsidP="00DB2BEE">
      <w:pPr>
        <w:adjustRightInd w:val="0"/>
        <w:snapToGrid w:val="0"/>
        <w:spacing w:beforeLines="50" w:before="175" w:afterLines="50" w:after="17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4A4B9C">
        <w:rPr>
          <w:rFonts w:asciiTheme="minorEastAsia" w:hAnsiTheme="minorEastAsia" w:hint="eastAsia"/>
          <w:szCs w:val="21"/>
        </w:rPr>
        <w:t>この</w:t>
      </w:r>
      <w:r>
        <w:rPr>
          <w:rFonts w:asciiTheme="minorEastAsia" w:hAnsiTheme="minorEastAsia" w:hint="eastAsia"/>
          <w:szCs w:val="21"/>
        </w:rPr>
        <w:t>振り込み先</w:t>
      </w:r>
      <w:r w:rsidR="004A4B9C">
        <w:rPr>
          <w:rFonts w:asciiTheme="minorEastAsia" w:hAnsiTheme="minorEastAsia" w:hint="eastAsia"/>
          <w:szCs w:val="21"/>
        </w:rPr>
        <w:t>個人情報は、助成金振込みの為に</w:t>
      </w:r>
      <w:r>
        <w:rPr>
          <w:rFonts w:asciiTheme="minorEastAsia" w:hAnsiTheme="minorEastAsia" w:hint="eastAsia"/>
          <w:szCs w:val="21"/>
        </w:rPr>
        <w:t>記載をお願いするものです。</w:t>
      </w:r>
    </w:p>
    <w:p w:rsidR="00193CAC" w:rsidRPr="0092313C" w:rsidRDefault="00193CAC" w:rsidP="00DB2BEE">
      <w:pPr>
        <w:adjustRightInd w:val="0"/>
        <w:snapToGrid w:val="0"/>
        <w:spacing w:beforeLines="50" w:before="175" w:afterLines="50" w:after="175"/>
        <w:rPr>
          <w:rFonts w:asciiTheme="minorEastAsia" w:hAnsiTheme="minorEastAsia"/>
          <w:szCs w:val="21"/>
        </w:rPr>
      </w:pPr>
      <w:r w:rsidRPr="0092313C">
        <w:rPr>
          <w:rFonts w:asciiTheme="minorEastAsia" w:hAnsiTheme="minorEastAsia" w:hint="eastAsia"/>
          <w:szCs w:val="21"/>
        </w:rPr>
        <w:t>＜添付資料＞</w:t>
      </w:r>
    </w:p>
    <w:p w:rsidR="00432FC8" w:rsidRPr="00A17BBA" w:rsidRDefault="00193CAC" w:rsidP="00DB2BEE">
      <w:pPr>
        <w:pStyle w:val="a9"/>
        <w:numPr>
          <w:ilvl w:val="0"/>
          <w:numId w:val="2"/>
        </w:numPr>
        <w:adjustRightInd w:val="0"/>
        <w:snapToGrid w:val="0"/>
        <w:spacing w:beforeLines="50" w:before="175" w:afterLines="50" w:after="175"/>
        <w:ind w:leftChars="0"/>
        <w:rPr>
          <w:rFonts w:asciiTheme="minorEastAsia" w:hAnsiTheme="minorEastAsia" w:hint="eastAsia"/>
          <w:szCs w:val="21"/>
        </w:rPr>
      </w:pPr>
      <w:r w:rsidRPr="004A4B9C">
        <w:rPr>
          <w:rFonts w:asciiTheme="minorEastAsia" w:hAnsiTheme="minorEastAsia" w:hint="eastAsia"/>
          <w:szCs w:val="21"/>
        </w:rPr>
        <w:t>予防接種を受けた領収書</w:t>
      </w:r>
      <w:bookmarkStart w:id="0" w:name="_GoBack"/>
      <w:bookmarkEnd w:id="0"/>
    </w:p>
    <w:sectPr w:rsidR="00432FC8" w:rsidRPr="00A17BBA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822" w:rsidRDefault="00B76822" w:rsidP="006C5080">
      <w:r>
        <w:separator/>
      </w:r>
    </w:p>
  </w:endnote>
  <w:endnote w:type="continuationSeparator" w:id="0">
    <w:p w:rsidR="00B76822" w:rsidRDefault="00B76822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822" w:rsidRDefault="00B76822" w:rsidP="006C5080">
      <w:r>
        <w:separator/>
      </w:r>
    </w:p>
  </w:footnote>
  <w:footnote w:type="continuationSeparator" w:id="0">
    <w:p w:rsidR="00B76822" w:rsidRDefault="00B76822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DFF"/>
    <w:rsid w:val="00015BC4"/>
    <w:rsid w:val="00033B0C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224FA8"/>
    <w:rsid w:val="00291086"/>
    <w:rsid w:val="003043C1"/>
    <w:rsid w:val="00371A0D"/>
    <w:rsid w:val="003E74E1"/>
    <w:rsid w:val="0042075E"/>
    <w:rsid w:val="00432FC8"/>
    <w:rsid w:val="004366A0"/>
    <w:rsid w:val="004500C5"/>
    <w:rsid w:val="004931F7"/>
    <w:rsid w:val="00493419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83754"/>
    <w:rsid w:val="008A2C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A0474B"/>
    <w:rsid w:val="00A17BBA"/>
    <w:rsid w:val="00A220B3"/>
    <w:rsid w:val="00A47B57"/>
    <w:rsid w:val="00A57DB9"/>
    <w:rsid w:val="00A63E6A"/>
    <w:rsid w:val="00A96252"/>
    <w:rsid w:val="00AA4236"/>
    <w:rsid w:val="00AE4E2E"/>
    <w:rsid w:val="00AF13A3"/>
    <w:rsid w:val="00B00E99"/>
    <w:rsid w:val="00B12F0D"/>
    <w:rsid w:val="00B21842"/>
    <w:rsid w:val="00B67833"/>
    <w:rsid w:val="00B76822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950EB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19</cp:revision>
  <cp:lastPrinted>2014-10-01T02:40:00Z</cp:lastPrinted>
  <dcterms:created xsi:type="dcterms:W3CDTF">2014-09-19T09:02:00Z</dcterms:created>
  <dcterms:modified xsi:type="dcterms:W3CDTF">2014-10-22T06:49:00Z</dcterms:modified>
</cp:coreProperties>
</file>