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CD8" w:rsidRDefault="00240CD8">
      <w:pPr>
        <w:overflowPunct/>
      </w:pPr>
      <w:bookmarkStart w:id="0" w:name="_GoBack"/>
      <w:bookmarkEnd w:id="0"/>
      <w:r>
        <w:rPr>
          <w:rFonts w:hint="eastAsia"/>
        </w:rPr>
        <w:t>様式第</w:t>
      </w:r>
      <w:r>
        <w:t>4</w:t>
      </w:r>
      <w:r>
        <w:rPr>
          <w:rFonts w:hint="eastAsia"/>
        </w:rPr>
        <w:t>号</w:t>
      </w:r>
      <w:r>
        <w:t>(</w:t>
      </w:r>
      <w:r>
        <w:rPr>
          <w:rFonts w:hint="eastAsia"/>
        </w:rPr>
        <w:t>第</w:t>
      </w:r>
      <w:r>
        <w:t>4</w:t>
      </w:r>
      <w:r>
        <w:rPr>
          <w:rFonts w:hint="eastAsia"/>
        </w:rPr>
        <w:t>条第</w:t>
      </w:r>
      <w:r>
        <w:t>3</w:t>
      </w:r>
      <w:r>
        <w:rPr>
          <w:rFonts w:hint="eastAsia"/>
        </w:rPr>
        <w:t>号関係</w:t>
      </w:r>
      <w:r>
        <w:t>)</w:t>
      </w:r>
    </w:p>
    <w:p w:rsidR="00240CD8" w:rsidRDefault="00240CD8">
      <w:pPr>
        <w:overflowPunct/>
        <w:spacing w:before="120" w:after="120"/>
        <w:jc w:val="center"/>
        <w:rPr>
          <w:rFonts w:cs="Times New Roman"/>
        </w:rPr>
      </w:pPr>
      <w:r>
        <w:rPr>
          <w:rFonts w:hint="eastAsia"/>
          <w:spacing w:val="60"/>
        </w:rPr>
        <w:t>公文書不開示決定通知</w:t>
      </w:r>
      <w:r>
        <w:rPr>
          <w:rFonts w:hint="eastAsia"/>
        </w:rPr>
        <w:t>書</w:t>
      </w:r>
    </w:p>
    <w:p w:rsidR="00240CD8" w:rsidRDefault="00240CD8">
      <w:pPr>
        <w:overflowPunct/>
        <w:spacing w:line="300" w:lineRule="auto"/>
        <w:jc w:val="right"/>
        <w:rPr>
          <w:rFonts w:cs="Times New Roman"/>
        </w:rPr>
      </w:pPr>
      <w:r>
        <w:rPr>
          <w:rFonts w:hint="eastAsia"/>
        </w:rPr>
        <w:t xml:space="preserve">第　　　　号　　</w:t>
      </w:r>
    </w:p>
    <w:p w:rsidR="00240CD8" w:rsidRDefault="00240CD8">
      <w:pPr>
        <w:overflowPunct/>
        <w:spacing w:line="300" w:lineRule="auto"/>
        <w:jc w:val="right"/>
        <w:rPr>
          <w:rFonts w:cs="Times New Roman"/>
        </w:rPr>
      </w:pPr>
      <w:r>
        <w:rPr>
          <w:rFonts w:hint="eastAsia"/>
        </w:rPr>
        <w:t xml:space="preserve">年　　月　　日　　</w:t>
      </w:r>
    </w:p>
    <w:p w:rsidR="00240CD8" w:rsidRDefault="00240CD8">
      <w:pPr>
        <w:overflowPunct/>
        <w:spacing w:line="300" w:lineRule="auto"/>
        <w:rPr>
          <w:rFonts w:cs="Times New Roman"/>
        </w:rPr>
      </w:pPr>
      <w:r>
        <w:rPr>
          <w:rFonts w:hint="eastAsia"/>
        </w:rPr>
        <w:t xml:space="preserve">　　　　　　　　　　　様</w:t>
      </w:r>
    </w:p>
    <w:p w:rsidR="00240CD8" w:rsidRDefault="00240CD8">
      <w:pPr>
        <w:overflowPunct/>
        <w:spacing w:line="300" w:lineRule="auto"/>
        <w:jc w:val="right"/>
        <w:rPr>
          <w:rFonts w:cs="Times New Roman"/>
        </w:rPr>
      </w:pPr>
      <w:r>
        <w:t>(</w:t>
      </w:r>
      <w:r>
        <w:rPr>
          <w:rFonts w:hint="eastAsia"/>
        </w:rPr>
        <w:t>実施機関名</w:t>
      </w:r>
      <w:r>
        <w:t>)</w:t>
      </w:r>
      <w:r>
        <w:rPr>
          <w:rFonts w:hint="eastAsia"/>
        </w:rPr>
        <w:t xml:space="preserve">　　　　　　　　　　　</w:t>
      </w:r>
    </w:p>
    <w:p w:rsidR="00240CD8" w:rsidRDefault="00240CD8">
      <w:pPr>
        <w:overflowPunct/>
        <w:spacing w:after="120" w:line="300" w:lineRule="auto"/>
        <w:jc w:val="right"/>
        <w:rPr>
          <w:rFonts w:cs="Times New Roman"/>
        </w:rPr>
      </w:pPr>
      <w:r>
        <w:rPr>
          <w:rFonts w:hint="eastAsia"/>
        </w:rPr>
        <w:t xml:space="preserve">印　　</w:t>
      </w:r>
    </w:p>
    <w:p w:rsidR="00240CD8" w:rsidRDefault="00240CD8">
      <w:pPr>
        <w:overflowPunct/>
        <w:spacing w:after="120" w:line="300" w:lineRule="auto"/>
        <w:rPr>
          <w:rFonts w:cs="Times New Roman"/>
        </w:rPr>
      </w:pPr>
      <w:r>
        <w:rPr>
          <w:rFonts w:hint="eastAsia"/>
        </w:rPr>
        <w:t xml:space="preserve">　　　　　年　　月　　日付けで開示請求のありました公文書については、宇美町の保有する情報の公開に関する条例第</w:t>
      </w:r>
      <w:r>
        <w:t>11</w:t>
      </w:r>
      <w:r>
        <w:rPr>
          <w:rFonts w:hint="eastAsia"/>
        </w:rPr>
        <w:t>条第</w:t>
      </w:r>
      <w:r>
        <w:t>2</w:t>
      </w:r>
      <w:r>
        <w:rPr>
          <w:rFonts w:hint="eastAsia"/>
        </w:rPr>
        <w:t>項の規定により、次のとおり公文書の全部を開示しないことと決定しましたので通知します。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6411"/>
      </w:tblGrid>
      <w:tr w:rsidR="00240CD8" w:rsidTr="000D7D93">
        <w:trPr>
          <w:trHeight w:val="1304"/>
        </w:trPr>
        <w:tc>
          <w:tcPr>
            <w:tcW w:w="1984" w:type="dxa"/>
            <w:vAlign w:val="center"/>
          </w:tcPr>
          <w:p w:rsidR="00240CD8" w:rsidRDefault="00240CD8">
            <w:pPr>
              <w:overflowPunct/>
              <w:ind w:left="111" w:hanging="111"/>
              <w:rPr>
                <w:rFonts w:cs="Times New Roman"/>
              </w:rPr>
            </w:pPr>
            <w:r>
              <w:t>1</w:t>
            </w:r>
            <w:r>
              <w:rPr>
                <w:rFonts w:hint="eastAsia"/>
              </w:rPr>
              <w:t xml:space="preserve">　公文書の件名又は内容</w:t>
            </w:r>
          </w:p>
        </w:tc>
        <w:tc>
          <w:tcPr>
            <w:tcW w:w="6411" w:type="dxa"/>
          </w:tcPr>
          <w:p w:rsidR="00240CD8" w:rsidRDefault="00240CD8">
            <w:pPr>
              <w:overflowPunct/>
              <w:spacing w:before="120"/>
              <w:jc w:val="center"/>
            </w:pPr>
            <w:r>
              <w:t>(</w:t>
            </w:r>
            <w:r>
              <w:rPr>
                <w:rFonts w:hint="eastAsia"/>
              </w:rPr>
              <w:t xml:space="preserve">　　　　　　　　　　　　　　　　　　　　　　　　　　　</w:t>
            </w:r>
            <w:r>
              <w:t>)</w:t>
            </w:r>
          </w:p>
        </w:tc>
      </w:tr>
      <w:tr w:rsidR="000D7D93" w:rsidTr="000D7D93">
        <w:trPr>
          <w:cantSplit/>
          <w:trHeight w:val="488"/>
        </w:trPr>
        <w:tc>
          <w:tcPr>
            <w:tcW w:w="1984" w:type="dxa"/>
            <w:vMerge w:val="restart"/>
            <w:vAlign w:val="center"/>
          </w:tcPr>
          <w:p w:rsidR="000D7D93" w:rsidRDefault="000D7D93">
            <w:pPr>
              <w:overflowPunct/>
              <w:spacing w:before="120" w:line="300" w:lineRule="auto"/>
              <w:ind w:left="113" w:hanging="113"/>
              <w:rPr>
                <w:rFonts w:cs="Times New Roman"/>
              </w:rPr>
            </w:pPr>
            <w:r>
              <w:t>2</w:t>
            </w:r>
            <w:r>
              <w:rPr>
                <w:rFonts w:hint="eastAsia"/>
              </w:rPr>
              <w:t xml:space="preserve">　開示しないこととする理由</w:t>
            </w:r>
          </w:p>
        </w:tc>
        <w:tc>
          <w:tcPr>
            <w:tcW w:w="6411" w:type="dxa"/>
          </w:tcPr>
          <w:p w:rsidR="000D7D93" w:rsidRDefault="000D7D93">
            <w:pPr>
              <w:overflowPunct/>
              <w:spacing w:before="120"/>
              <w:rPr>
                <w:rFonts w:cs="Times New Roman"/>
              </w:rPr>
            </w:pPr>
            <w:r>
              <w:rPr>
                <w:rFonts w:cs="Times New Roman" w:hint="eastAsia"/>
              </w:rPr>
              <w:t>□不開示　　□存否応答拒否</w:t>
            </w:r>
            <w:r w:rsidR="00EA483F">
              <w:rPr>
                <w:rFonts w:cs="Times New Roman" w:hint="eastAsia"/>
              </w:rPr>
              <w:t xml:space="preserve">　</w:t>
            </w:r>
            <w:r>
              <w:rPr>
                <w:rFonts w:cs="Times New Roman" w:hint="eastAsia"/>
              </w:rPr>
              <w:t xml:space="preserve">　□不存在</w:t>
            </w:r>
          </w:p>
        </w:tc>
      </w:tr>
      <w:tr w:rsidR="000D7D93" w:rsidTr="000D7D93">
        <w:trPr>
          <w:cantSplit/>
          <w:trHeight w:val="907"/>
        </w:trPr>
        <w:tc>
          <w:tcPr>
            <w:tcW w:w="1984" w:type="dxa"/>
            <w:vMerge/>
            <w:vAlign w:val="center"/>
          </w:tcPr>
          <w:p w:rsidR="000D7D93" w:rsidRDefault="000D7D93">
            <w:pPr>
              <w:overflowPunct/>
              <w:spacing w:before="120" w:line="300" w:lineRule="auto"/>
              <w:ind w:left="113" w:hanging="113"/>
            </w:pPr>
          </w:p>
        </w:tc>
        <w:tc>
          <w:tcPr>
            <w:tcW w:w="6411" w:type="dxa"/>
          </w:tcPr>
          <w:p w:rsidR="000D7D93" w:rsidRDefault="000D7D93">
            <w:pPr>
              <w:overflowPunct/>
              <w:spacing w:before="120"/>
            </w:pPr>
            <w:r>
              <w:rPr>
                <w:rFonts w:hint="eastAsia"/>
              </w:rPr>
              <w:t>宇美町の保有する情報の公開に関する条例第</w:t>
            </w:r>
            <w:r>
              <w:t>7</w:t>
            </w:r>
            <w:r>
              <w:rPr>
                <w:rFonts w:hint="eastAsia"/>
              </w:rPr>
              <w:t>条第　　　号に該当</w:t>
            </w:r>
          </w:p>
          <w:p w:rsidR="000D7D93" w:rsidRDefault="000D7D93">
            <w:pPr>
              <w:overflowPunct/>
              <w:spacing w:before="120"/>
            </w:pPr>
          </w:p>
          <w:p w:rsidR="000D7D93" w:rsidRDefault="000D7D93">
            <w:pPr>
              <w:overflowPunct/>
              <w:spacing w:before="120"/>
            </w:pPr>
          </w:p>
          <w:p w:rsidR="000D7D93" w:rsidRDefault="000D7D93">
            <w:pPr>
              <w:overflowPunct/>
              <w:spacing w:before="120"/>
            </w:pPr>
          </w:p>
          <w:p w:rsidR="000D7D93" w:rsidRDefault="000D7D93">
            <w:pPr>
              <w:overflowPunct/>
              <w:spacing w:before="120"/>
            </w:pPr>
          </w:p>
          <w:p w:rsidR="000D7D93" w:rsidRDefault="000D7D93">
            <w:pPr>
              <w:overflowPunct/>
              <w:spacing w:before="120"/>
            </w:pPr>
          </w:p>
          <w:p w:rsidR="000D7D93" w:rsidRDefault="000D7D93">
            <w:pPr>
              <w:overflowPunct/>
              <w:spacing w:before="120"/>
            </w:pPr>
          </w:p>
          <w:p w:rsidR="000D7D93" w:rsidRDefault="000D7D93">
            <w:pPr>
              <w:overflowPunct/>
              <w:spacing w:before="120"/>
            </w:pPr>
          </w:p>
          <w:p w:rsidR="000D7D93" w:rsidRDefault="000D7D93">
            <w:pPr>
              <w:overflowPunct/>
              <w:spacing w:before="120"/>
            </w:pPr>
          </w:p>
        </w:tc>
      </w:tr>
      <w:tr w:rsidR="00240CD8" w:rsidTr="000D7D93">
        <w:trPr>
          <w:trHeight w:val="1814"/>
        </w:trPr>
        <w:tc>
          <w:tcPr>
            <w:tcW w:w="1984" w:type="dxa"/>
            <w:vAlign w:val="center"/>
          </w:tcPr>
          <w:p w:rsidR="00240CD8" w:rsidRDefault="00240CD8">
            <w:pPr>
              <w:overflowPunct/>
              <w:spacing w:before="120"/>
              <w:ind w:left="113" w:hanging="113"/>
              <w:rPr>
                <w:rFonts w:cs="Times New Roman"/>
              </w:rPr>
            </w:pPr>
            <w:r>
              <w:t>3</w:t>
            </w:r>
            <w:r>
              <w:rPr>
                <w:rFonts w:hint="eastAsia"/>
              </w:rPr>
              <w:t xml:space="preserve">　公文書の開示をすることができる時期</w:t>
            </w:r>
          </w:p>
          <w:p w:rsidR="00240CD8" w:rsidRDefault="008027F9">
            <w:pPr>
              <w:overflowPunct/>
              <w:ind w:left="111" w:hanging="111"/>
              <w:rPr>
                <w:rFonts w:cs="Times New Roman"/>
              </w:rPr>
            </w:pPr>
            <w:r>
              <w:rPr>
                <w:noProof/>
              </w:rPr>
              <mc:AlternateContent>
                <mc:Choice Requires="wpg">
                  <w:drawing>
                    <wp:anchor distT="0" distB="0" distL="114300" distR="114300" simplePos="0" relativeHeight="251657728" behindDoc="0" locked="0" layoutInCell="1" allowOverlap="1">
                      <wp:simplePos x="0" y="0"/>
                      <wp:positionH relativeFrom="column">
                        <wp:posOffset>3175</wp:posOffset>
                      </wp:positionH>
                      <wp:positionV relativeFrom="paragraph">
                        <wp:posOffset>635</wp:posOffset>
                      </wp:positionV>
                      <wp:extent cx="1090930" cy="523875"/>
                      <wp:effectExtent l="0" t="0" r="0" b="95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0930" cy="523875"/>
                                <a:chOff x="1805" y="10169"/>
                                <a:chExt cx="1718" cy="825"/>
                              </a:xfrm>
                            </wpg:grpSpPr>
                            <wps:wsp>
                              <wps:cNvPr id="2" name="Freeform 3"/>
                              <wps:cNvSpPr>
                                <a:spLocks/>
                              </wps:cNvSpPr>
                              <wps:spPr bwMode="auto">
                                <a:xfrm>
                                  <a:off x="1805" y="10177"/>
                                  <a:ext cx="75" cy="817"/>
                                </a:xfrm>
                                <a:custGeom>
                                  <a:avLst/>
                                  <a:gdLst>
                                    <a:gd name="T0" fmla="*/ 75 w 75"/>
                                    <a:gd name="T1" fmla="*/ 0 h 817"/>
                                    <a:gd name="T2" fmla="*/ 0 w 75"/>
                                    <a:gd name="T3" fmla="*/ 75 h 817"/>
                                    <a:gd name="T4" fmla="*/ 0 w 75"/>
                                    <a:gd name="T5" fmla="*/ 750 h 817"/>
                                    <a:gd name="T6" fmla="*/ 68 w 75"/>
                                    <a:gd name="T7" fmla="*/ 817 h 817"/>
                                  </a:gdLst>
                                  <a:ahLst/>
                                  <a:cxnLst>
                                    <a:cxn ang="0">
                                      <a:pos x="T0" y="T1"/>
                                    </a:cxn>
                                    <a:cxn ang="0">
                                      <a:pos x="T2" y="T3"/>
                                    </a:cxn>
                                    <a:cxn ang="0">
                                      <a:pos x="T4" y="T5"/>
                                    </a:cxn>
                                    <a:cxn ang="0">
                                      <a:pos x="T6" y="T7"/>
                                    </a:cxn>
                                  </a:cxnLst>
                                  <a:rect l="0" t="0" r="r" b="b"/>
                                  <a:pathLst>
                                    <a:path w="75" h="817">
                                      <a:moveTo>
                                        <a:pt x="75" y="0"/>
                                      </a:moveTo>
                                      <a:lnTo>
                                        <a:pt x="0" y="75"/>
                                      </a:lnTo>
                                      <a:lnTo>
                                        <a:pt x="0" y="750"/>
                                      </a:lnTo>
                                      <a:lnTo>
                                        <a:pt x="68" y="817"/>
                                      </a:lnTo>
                                    </a:path>
                                  </a:pathLst>
                                </a:custGeom>
                                <a:noFill/>
                                <a:ln w="635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Freeform 4"/>
                              <wps:cNvSpPr>
                                <a:spLocks/>
                              </wps:cNvSpPr>
                              <wps:spPr bwMode="auto">
                                <a:xfrm flipH="1">
                                  <a:off x="3448" y="10169"/>
                                  <a:ext cx="75" cy="817"/>
                                </a:xfrm>
                                <a:custGeom>
                                  <a:avLst/>
                                  <a:gdLst>
                                    <a:gd name="T0" fmla="*/ 75 w 75"/>
                                    <a:gd name="T1" fmla="*/ 0 h 817"/>
                                    <a:gd name="T2" fmla="*/ 0 w 75"/>
                                    <a:gd name="T3" fmla="*/ 75 h 817"/>
                                    <a:gd name="T4" fmla="*/ 0 w 75"/>
                                    <a:gd name="T5" fmla="*/ 750 h 817"/>
                                    <a:gd name="T6" fmla="*/ 68 w 75"/>
                                    <a:gd name="T7" fmla="*/ 817 h 817"/>
                                  </a:gdLst>
                                  <a:ahLst/>
                                  <a:cxnLst>
                                    <a:cxn ang="0">
                                      <a:pos x="T0" y="T1"/>
                                    </a:cxn>
                                    <a:cxn ang="0">
                                      <a:pos x="T2" y="T3"/>
                                    </a:cxn>
                                    <a:cxn ang="0">
                                      <a:pos x="T4" y="T5"/>
                                    </a:cxn>
                                    <a:cxn ang="0">
                                      <a:pos x="T6" y="T7"/>
                                    </a:cxn>
                                  </a:cxnLst>
                                  <a:rect l="0" t="0" r="r" b="b"/>
                                  <a:pathLst>
                                    <a:path w="75" h="817">
                                      <a:moveTo>
                                        <a:pt x="75" y="0"/>
                                      </a:moveTo>
                                      <a:lnTo>
                                        <a:pt x="0" y="75"/>
                                      </a:lnTo>
                                      <a:lnTo>
                                        <a:pt x="0" y="750"/>
                                      </a:lnTo>
                                      <a:lnTo>
                                        <a:pt x="68" y="817"/>
                                      </a:lnTo>
                                    </a:path>
                                  </a:pathLst>
                                </a:custGeom>
                                <a:noFill/>
                                <a:ln w="635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F1CEEF" id="Group 2" o:spid="_x0000_s1026" style="position:absolute;left:0;text-align:left;margin-left:.25pt;margin-top:.05pt;width:85.9pt;height:41.25pt;z-index:251657728" coordorigin="1805,10169" coordsize="1718,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">
                      <v:shape id="Freeform 3" o:spid="_x0000_s1027" style="position:absolute;left:1805;top:10177;width:75;height:817;visibility:visible;mso-wrap-style:square;v-text-anchor:top" coordsize="75,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" path="m75,l,75,,750r68,67e" filled="f" strokeweight=".5pt">
                        <v:path arrowok="t" o:connecttype="custom" o:connectlocs="75,0;0,75;0,750;68,817" o:connectangles="0,0,0,0"/>
                      </v:shape>
                      <v:shape id="Freeform 4" o:spid="_x0000_s1028" style="position:absolute;left:3448;top:10169;width:75;height:817;flip:x;visibility:visible;mso-wrap-style:square;v-text-anchor:top" coordsize="75,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" path="m75,l,75,,750r68,67e" filled="f" strokeweight=".5pt">
                        <v:path arrowok="t" o:connecttype="custom" o:connectlocs="75,0;0,75;0,750;68,817" o:connectangles="0,0,0,0"/>
                      </v:shape>
                    </v:group>
                  </w:pict>
                </mc:Fallback>
              </mc:AlternateContent>
            </w:r>
            <w:r w:rsidR="00240CD8">
              <w:t xml:space="preserve"> </w:t>
            </w:r>
            <w:r w:rsidR="00240CD8">
              <w:rPr>
                <w:rFonts w:hint="eastAsia"/>
              </w:rPr>
              <w:t>明示することが</w:t>
            </w:r>
          </w:p>
          <w:p w:rsidR="00240CD8" w:rsidRDefault="00240CD8">
            <w:pPr>
              <w:overflowPunct/>
              <w:ind w:left="111" w:hanging="111"/>
              <w:rPr>
                <w:rFonts w:cs="Times New Roman"/>
              </w:rPr>
            </w:pPr>
            <w:r>
              <w:t xml:space="preserve"> </w:t>
            </w:r>
            <w:r>
              <w:rPr>
                <w:rFonts w:hint="eastAsia"/>
              </w:rPr>
              <w:t>できるときのみ</w:t>
            </w:r>
          </w:p>
          <w:p w:rsidR="00240CD8" w:rsidRDefault="00240CD8">
            <w:pPr>
              <w:overflowPunct/>
              <w:ind w:left="111" w:hanging="111"/>
              <w:rPr>
                <w:rFonts w:cs="Times New Roman"/>
              </w:rPr>
            </w:pPr>
            <w:r>
              <w:t xml:space="preserve"> </w:t>
            </w:r>
            <w:r>
              <w:rPr>
                <w:rFonts w:hint="eastAsia"/>
              </w:rPr>
              <w:t>記入します。</w:t>
            </w:r>
          </w:p>
        </w:tc>
        <w:tc>
          <w:tcPr>
            <w:tcW w:w="6411" w:type="dxa"/>
          </w:tcPr>
          <w:p w:rsidR="00240CD8" w:rsidRDefault="00240CD8">
            <w:pPr>
              <w:overflowPunct/>
              <w:spacing w:before="120"/>
              <w:rPr>
                <w:rFonts w:cs="Times New Roman"/>
              </w:rPr>
            </w:pPr>
            <w:r>
              <w:rPr>
                <w:rFonts w:hint="eastAsia"/>
              </w:rPr>
              <w:t xml:space="preserve">　　　　　年　　月　　日。ただし、公文書の開示を希望する場合は、同日以後新たに開示請求が必要となります。</w:t>
            </w:r>
          </w:p>
        </w:tc>
      </w:tr>
      <w:tr w:rsidR="00240CD8" w:rsidTr="000D7D93">
        <w:trPr>
          <w:trHeight w:val="851"/>
        </w:trPr>
        <w:tc>
          <w:tcPr>
            <w:tcW w:w="1984" w:type="dxa"/>
            <w:vAlign w:val="center"/>
          </w:tcPr>
          <w:p w:rsidR="00240CD8" w:rsidRDefault="00240CD8">
            <w:pPr>
              <w:overflowPunct/>
              <w:ind w:left="111" w:hanging="111"/>
              <w:rPr>
                <w:rFonts w:cs="Times New Roman"/>
              </w:rPr>
            </w:pPr>
            <w:r>
              <w:t>4</w:t>
            </w:r>
            <w:r>
              <w:rPr>
                <w:rFonts w:hint="eastAsia"/>
              </w:rPr>
              <w:t xml:space="preserve">　</w:t>
            </w:r>
            <w:r>
              <w:rPr>
                <w:rFonts w:hint="eastAsia"/>
                <w:spacing w:val="70"/>
              </w:rPr>
              <w:t>担当課</w:t>
            </w:r>
            <w:r>
              <w:rPr>
                <w:rFonts w:hint="eastAsia"/>
              </w:rPr>
              <w:t>等</w:t>
            </w:r>
          </w:p>
        </w:tc>
        <w:tc>
          <w:tcPr>
            <w:tcW w:w="6411" w:type="dxa"/>
            <w:vAlign w:val="center"/>
          </w:tcPr>
          <w:p w:rsidR="00240CD8" w:rsidRDefault="00240CD8">
            <w:pPr>
              <w:overflowPunct/>
              <w:jc w:val="center"/>
            </w:pPr>
            <w:r>
              <w:rPr>
                <w:rFonts w:hint="eastAsia"/>
              </w:rPr>
              <w:t>電話番号</w:t>
            </w:r>
            <w:r>
              <w:t>(</w:t>
            </w:r>
            <w:r>
              <w:rPr>
                <w:rFonts w:hint="eastAsia"/>
              </w:rPr>
              <w:t xml:space="preserve">　　　</w:t>
            </w:r>
            <w:r>
              <w:t>)</w:t>
            </w:r>
            <w:r>
              <w:rPr>
                <w:rFonts w:hint="eastAsia"/>
              </w:rPr>
              <w:t xml:space="preserve">　　　　―　　　　内線</w:t>
            </w:r>
            <w:r>
              <w:t>(</w:t>
            </w:r>
            <w:r>
              <w:rPr>
                <w:rFonts w:hint="eastAsia"/>
              </w:rPr>
              <w:t xml:space="preserve">　　　　　</w:t>
            </w:r>
            <w:r>
              <w:t>)</w:t>
            </w:r>
          </w:p>
        </w:tc>
      </w:tr>
      <w:tr w:rsidR="00240CD8" w:rsidTr="000D7D93">
        <w:trPr>
          <w:trHeight w:val="851"/>
        </w:trPr>
        <w:tc>
          <w:tcPr>
            <w:tcW w:w="1984" w:type="dxa"/>
            <w:vAlign w:val="center"/>
          </w:tcPr>
          <w:p w:rsidR="00240CD8" w:rsidRDefault="00240CD8">
            <w:pPr>
              <w:overflowPunct/>
              <w:ind w:left="111" w:hanging="111"/>
              <w:rPr>
                <w:rFonts w:cs="Times New Roman"/>
              </w:rPr>
            </w:pPr>
            <w:r>
              <w:t>5</w:t>
            </w:r>
            <w:r>
              <w:rPr>
                <w:rFonts w:hint="eastAsia"/>
              </w:rPr>
              <w:t xml:space="preserve">　</w:t>
            </w:r>
            <w:r>
              <w:rPr>
                <w:rFonts w:hint="eastAsia"/>
                <w:spacing w:val="420"/>
              </w:rPr>
              <w:t>備</w:t>
            </w:r>
            <w:r>
              <w:rPr>
                <w:rFonts w:hint="eastAsia"/>
              </w:rPr>
              <w:t>考</w:t>
            </w:r>
          </w:p>
        </w:tc>
        <w:tc>
          <w:tcPr>
            <w:tcW w:w="6411" w:type="dxa"/>
          </w:tcPr>
          <w:p w:rsidR="00240CD8" w:rsidRDefault="00240CD8">
            <w:pPr>
              <w:overflowPunct/>
              <w:rPr>
                <w:rFonts w:cs="Times New Roman"/>
              </w:rPr>
            </w:pPr>
          </w:p>
        </w:tc>
      </w:tr>
    </w:tbl>
    <w:p w:rsidR="004F47BA" w:rsidRDefault="00240CD8" w:rsidP="004F47BA">
      <w:pPr>
        <w:spacing w:before="120"/>
        <w:ind w:left="882" w:hangingChars="441" w:hanging="882"/>
        <w:rPr>
          <w:sz w:val="20"/>
          <w:szCs w:val="20"/>
        </w:rPr>
      </w:pPr>
      <w:r w:rsidRPr="00D03D0F">
        <w:rPr>
          <w:sz w:val="20"/>
          <w:szCs w:val="20"/>
        </w:rPr>
        <w:t>(</w:t>
      </w:r>
      <w:r w:rsidRPr="00D03D0F">
        <w:rPr>
          <w:rFonts w:hint="eastAsia"/>
          <w:sz w:val="20"/>
          <w:szCs w:val="20"/>
        </w:rPr>
        <w:t>教示</w:t>
      </w:r>
      <w:r w:rsidRPr="00D03D0F">
        <w:rPr>
          <w:sz w:val="20"/>
          <w:szCs w:val="20"/>
        </w:rPr>
        <w:t xml:space="preserve">) </w:t>
      </w:r>
    </w:p>
    <w:p w:rsidR="004F47BA" w:rsidRDefault="004F47BA" w:rsidP="004F47BA">
      <w:pPr>
        <w:spacing w:before="120"/>
        <w:ind w:left="882" w:hangingChars="441" w:hanging="882"/>
        <w:rPr>
          <w:sz w:val="20"/>
          <w:szCs w:val="20"/>
        </w:rPr>
      </w:pPr>
    </w:p>
    <w:p w:rsidR="004F47BA" w:rsidRDefault="004F47BA" w:rsidP="004F47BA">
      <w:pPr>
        <w:spacing w:before="120"/>
        <w:ind w:left="882" w:hangingChars="441" w:hanging="882"/>
        <w:rPr>
          <w:sz w:val="20"/>
          <w:szCs w:val="20"/>
        </w:rPr>
      </w:pPr>
    </w:p>
    <w:p w:rsidR="004F47BA" w:rsidRDefault="004F47BA" w:rsidP="004F47BA">
      <w:pPr>
        <w:spacing w:before="120"/>
        <w:ind w:left="882" w:hangingChars="441" w:hanging="882"/>
        <w:rPr>
          <w:sz w:val="20"/>
          <w:szCs w:val="20"/>
        </w:rPr>
      </w:pPr>
    </w:p>
    <w:p w:rsidR="004F47BA" w:rsidRDefault="004F47BA" w:rsidP="004F47BA">
      <w:pPr>
        <w:spacing w:before="120"/>
        <w:ind w:left="882" w:hangingChars="441" w:hanging="882"/>
        <w:rPr>
          <w:sz w:val="20"/>
          <w:szCs w:val="20"/>
        </w:rPr>
      </w:pPr>
    </w:p>
    <w:p w:rsidR="00240CD8" w:rsidRDefault="00240CD8">
      <w:pPr>
        <w:pStyle w:val="a3"/>
        <w:keepNext/>
        <w:tabs>
          <w:tab w:val="clear" w:pos="4252"/>
          <w:tab w:val="clear" w:pos="8504"/>
        </w:tabs>
        <w:overflowPunct/>
        <w:snapToGrid/>
        <w:spacing w:after="120"/>
        <w:rPr>
          <w:rFonts w:cs="Times New Roman"/>
        </w:rPr>
      </w:pPr>
      <w:r>
        <w:rPr>
          <w:rFonts w:hint="eastAsia"/>
        </w:rPr>
        <w:lastRenderedPageBreak/>
        <w:t>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680"/>
        <w:gridCol w:w="5250"/>
      </w:tblGrid>
      <w:tr w:rsidR="00240CD8">
        <w:trPr>
          <w:cantSplit/>
          <w:trHeight w:val="1985"/>
        </w:trPr>
        <w:tc>
          <w:tcPr>
            <w:tcW w:w="1575" w:type="dxa"/>
            <w:vMerge w:val="restart"/>
          </w:tcPr>
          <w:p w:rsidR="00240CD8" w:rsidRDefault="00240CD8">
            <w:pPr>
              <w:overflowPunct/>
              <w:spacing w:before="120"/>
              <w:ind w:left="113" w:hanging="113"/>
              <w:rPr>
                <w:rFonts w:cs="Times New Roman"/>
              </w:rPr>
            </w:pPr>
            <w:r>
              <w:t>4</w:t>
            </w:r>
            <w:r>
              <w:rPr>
                <w:rFonts w:hint="eastAsia"/>
              </w:rPr>
              <w:t xml:space="preserve">　開示しないこととする理由</w:t>
            </w:r>
          </w:p>
        </w:tc>
        <w:tc>
          <w:tcPr>
            <w:tcW w:w="6930" w:type="dxa"/>
            <w:gridSpan w:val="2"/>
          </w:tcPr>
          <w:p w:rsidR="00240CD8" w:rsidRDefault="00240CD8">
            <w:pPr>
              <w:overflowPunct/>
              <w:spacing w:before="120"/>
              <w:rPr>
                <w:rFonts w:cs="Times New Roman"/>
              </w:rPr>
            </w:pPr>
            <w:r>
              <w:rPr>
                <w:rFonts w:hint="eastAsia"/>
              </w:rPr>
              <w:t>宇美町の保有する情報の公開に関する条例第</w:t>
            </w:r>
            <w:r>
              <w:t>7</w:t>
            </w:r>
            <w:r>
              <w:rPr>
                <w:rFonts w:hint="eastAsia"/>
              </w:rPr>
              <w:t>条第　　　　号に該当</w:t>
            </w:r>
          </w:p>
        </w:tc>
      </w:tr>
      <w:tr w:rsidR="00240CD8">
        <w:trPr>
          <w:cantSplit/>
          <w:trHeight w:val="1021"/>
        </w:trPr>
        <w:tc>
          <w:tcPr>
            <w:tcW w:w="1575" w:type="dxa"/>
            <w:vMerge/>
          </w:tcPr>
          <w:p w:rsidR="00240CD8" w:rsidRDefault="00240CD8">
            <w:pPr>
              <w:overflowPunct/>
              <w:rPr>
                <w:rFonts w:cs="Times New Roman"/>
              </w:rPr>
            </w:pPr>
          </w:p>
        </w:tc>
        <w:tc>
          <w:tcPr>
            <w:tcW w:w="1680" w:type="dxa"/>
            <w:vAlign w:val="center"/>
          </w:tcPr>
          <w:p w:rsidR="00240CD8" w:rsidRDefault="00240CD8">
            <w:pPr>
              <w:overflowPunct/>
              <w:jc w:val="center"/>
              <w:rPr>
                <w:rFonts w:cs="Times New Roman"/>
              </w:rPr>
            </w:pPr>
            <w:r>
              <w:rPr>
                <w:rFonts w:hint="eastAsia"/>
                <w:spacing w:val="140"/>
              </w:rPr>
              <w:t>該当</w:t>
            </w:r>
            <w:r>
              <w:rPr>
                <w:rFonts w:hint="eastAsia"/>
              </w:rPr>
              <w:t>号</w:t>
            </w:r>
          </w:p>
        </w:tc>
        <w:tc>
          <w:tcPr>
            <w:tcW w:w="5250" w:type="dxa"/>
            <w:vAlign w:val="center"/>
          </w:tcPr>
          <w:p w:rsidR="00240CD8" w:rsidRDefault="00240CD8">
            <w:pPr>
              <w:overflowPunct/>
              <w:jc w:val="center"/>
              <w:rPr>
                <w:rFonts w:cs="Times New Roman"/>
              </w:rPr>
            </w:pPr>
            <w:r>
              <w:rPr>
                <w:rFonts w:hint="eastAsia"/>
                <w:spacing w:val="960"/>
              </w:rPr>
              <w:t>説</w:t>
            </w:r>
            <w:r>
              <w:rPr>
                <w:rFonts w:hint="eastAsia"/>
              </w:rPr>
              <w:t>明</w:t>
            </w:r>
          </w:p>
        </w:tc>
      </w:tr>
      <w:tr w:rsidR="00240CD8">
        <w:trPr>
          <w:cantSplit/>
          <w:trHeight w:val="9244"/>
        </w:trPr>
        <w:tc>
          <w:tcPr>
            <w:tcW w:w="1575" w:type="dxa"/>
            <w:vMerge/>
          </w:tcPr>
          <w:p w:rsidR="00240CD8" w:rsidRDefault="00240CD8">
            <w:pPr>
              <w:overflowPunct/>
              <w:rPr>
                <w:rFonts w:cs="Times New Roman"/>
              </w:rPr>
            </w:pPr>
          </w:p>
        </w:tc>
        <w:tc>
          <w:tcPr>
            <w:tcW w:w="1680" w:type="dxa"/>
          </w:tcPr>
          <w:p w:rsidR="00240CD8" w:rsidRDefault="00240CD8">
            <w:pPr>
              <w:overflowPunct/>
              <w:rPr>
                <w:rFonts w:cs="Times New Roman"/>
              </w:rPr>
            </w:pPr>
          </w:p>
        </w:tc>
        <w:tc>
          <w:tcPr>
            <w:tcW w:w="5250" w:type="dxa"/>
          </w:tcPr>
          <w:p w:rsidR="00240CD8" w:rsidRDefault="00240CD8">
            <w:pPr>
              <w:overflowPunct/>
              <w:rPr>
                <w:rFonts w:cs="Times New Roman"/>
              </w:rPr>
            </w:pPr>
          </w:p>
        </w:tc>
      </w:tr>
    </w:tbl>
    <w:p w:rsidR="00240CD8" w:rsidRDefault="00240CD8">
      <w:pPr>
        <w:spacing w:before="120"/>
        <w:rPr>
          <w:rFonts w:cs="Times New Roman"/>
        </w:rPr>
      </w:pPr>
    </w:p>
    <w:sectPr w:rsidR="00240CD8" w:rsidSect="006B0108">
      <w:pgSz w:w="11906" w:h="16838" w:code="9"/>
      <w:pgMar w:top="760" w:right="1701" w:bottom="912" w:left="1701" w:header="284" w:footer="284" w:gutter="0"/>
      <w:cols w:space="425"/>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2D5" w:rsidRDefault="00B822D5" w:rsidP="000F4C10">
      <w:r>
        <w:separator/>
      </w:r>
    </w:p>
  </w:endnote>
  <w:endnote w:type="continuationSeparator" w:id="0">
    <w:p w:rsidR="00B822D5" w:rsidRDefault="00B822D5" w:rsidP="000F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2D5" w:rsidRDefault="00B822D5" w:rsidP="000F4C10">
      <w:r>
        <w:separator/>
      </w:r>
    </w:p>
  </w:footnote>
  <w:footnote w:type="continuationSeparator" w:id="0">
    <w:p w:rsidR="00B822D5" w:rsidRDefault="00B822D5" w:rsidP="000F4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8"/>
  <w:drawingGridVerticalSpacing w:val="152"/>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5E"/>
    <w:rsid w:val="000D7D93"/>
    <w:rsid w:val="000F4C10"/>
    <w:rsid w:val="00240CD8"/>
    <w:rsid w:val="004F47BA"/>
    <w:rsid w:val="005E7FC3"/>
    <w:rsid w:val="006B0108"/>
    <w:rsid w:val="0077173B"/>
    <w:rsid w:val="008027F9"/>
    <w:rsid w:val="00901311"/>
    <w:rsid w:val="00B822D5"/>
    <w:rsid w:val="00BE7EEB"/>
    <w:rsid w:val="00CD2AFE"/>
    <w:rsid w:val="00CE2C9A"/>
    <w:rsid w:val="00D03D0F"/>
    <w:rsid w:val="00EA483F"/>
    <w:rsid w:val="00F53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15:docId w15:val="{9D7B784A-175D-4092-903E-D856FB57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様式第4号(第4条第3号ア関係)</vt:lpstr>
    </vt:vector>
  </TitlesOfParts>
  <Company>crestec</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様式第4号(第4条第3号ア関係)</dc:title>
  <dc:subject/>
  <dc:creator>WISE</dc:creator>
  <cp:keywords/>
  <dc:description/>
  <cp:lastModifiedBy>Administrator@town.umi.local</cp:lastModifiedBy>
  <cp:revision>2</cp:revision>
  <cp:lastPrinted>2002-12-16T10:52:00Z</cp:lastPrinted>
  <dcterms:created xsi:type="dcterms:W3CDTF">2024-12-11T00:42:00Z</dcterms:created>
  <dcterms:modified xsi:type="dcterms:W3CDTF">2024-12-11T00:42:00Z</dcterms:modified>
</cp:coreProperties>
</file>