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A7" w:rsidRDefault="00AF5DA7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200"/>
        <w:gridCol w:w="263"/>
        <w:gridCol w:w="698"/>
        <w:gridCol w:w="475"/>
        <w:gridCol w:w="538"/>
        <w:gridCol w:w="878"/>
        <w:gridCol w:w="1189"/>
        <w:gridCol w:w="345"/>
        <w:gridCol w:w="123"/>
        <w:gridCol w:w="235"/>
        <w:gridCol w:w="659"/>
        <w:gridCol w:w="309"/>
        <w:gridCol w:w="468"/>
        <w:gridCol w:w="1631"/>
      </w:tblGrid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3391"/>
        </w:trPr>
        <w:tc>
          <w:tcPr>
            <w:tcW w:w="8511" w:type="dxa"/>
            <w:gridSpan w:val="15"/>
            <w:vAlign w:val="center"/>
          </w:tcPr>
          <w:p w:rsidR="00AF5DA7" w:rsidRDefault="00AF5DA7">
            <w:pPr>
              <w:spacing w:before="60" w:line="360" w:lineRule="auto"/>
              <w:ind w:left="170" w:right="17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排水設備等工事完了届</w:t>
            </w:r>
            <w:r>
              <w:rPr>
                <w:rFonts w:hint="eastAsia"/>
              </w:rPr>
              <w:t>書</w:t>
            </w:r>
          </w:p>
          <w:p w:rsidR="00AF5DA7" w:rsidRDefault="00AF5DA7">
            <w:pPr>
              <w:spacing w:before="60" w:line="360" w:lineRule="auto"/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AF5DA7" w:rsidRDefault="00AF5DA7">
            <w:pPr>
              <w:spacing w:before="60" w:line="36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AF5DA7" w:rsidRDefault="00AF5DA7">
            <w:pPr>
              <w:spacing w:before="60" w:line="360" w:lineRule="auto"/>
              <w:ind w:left="170" w:right="17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</w:t>
            </w:r>
          </w:p>
          <w:p w:rsidR="00AF5DA7" w:rsidRDefault="00AF5DA7">
            <w:pPr>
              <w:spacing w:before="60" w:line="360" w:lineRule="auto"/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4A01D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AF5DA7" w:rsidRDefault="00AF5DA7">
            <w:pPr>
              <w:spacing w:before="60" w:line="360" w:lineRule="auto"/>
              <w:ind w:left="170" w:right="17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電話番号　　―　　　　</w:t>
            </w:r>
            <w:r>
              <w:t>)</w:t>
            </w:r>
            <w:r>
              <w:rPr>
                <w:rFonts w:hint="eastAsia"/>
                <w:spacing w:val="52"/>
              </w:rPr>
              <w:t xml:space="preserve">　</w:t>
            </w:r>
          </w:p>
          <w:p w:rsidR="00AF5DA7" w:rsidRDefault="00AF5DA7">
            <w:pPr>
              <w:spacing w:before="60" w:line="36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次のとおり届けます。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661" w:type="dxa"/>
            <w:gridSpan w:val="4"/>
            <w:vMerge w:val="restart"/>
            <w:vAlign w:val="center"/>
          </w:tcPr>
          <w:p w:rsidR="00AF5DA7" w:rsidRDefault="00AF5DA7">
            <w:pPr>
              <w:spacing w:after="2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設備場所及び</w:t>
            </w:r>
          </w:p>
          <w:p w:rsidR="00AF5DA7" w:rsidRDefault="00AF5D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建物の用途</w:t>
            </w:r>
          </w:p>
        </w:tc>
        <w:tc>
          <w:tcPr>
            <w:tcW w:w="6850" w:type="dxa"/>
            <w:gridSpan w:val="11"/>
            <w:vAlign w:val="center"/>
          </w:tcPr>
          <w:p w:rsidR="00AF5DA7" w:rsidRDefault="00AF5DA7">
            <w:pPr>
              <w:rPr>
                <w:rFonts w:cs="Times New Roman"/>
              </w:rPr>
            </w:pPr>
            <w:r>
              <w:rPr>
                <w:rFonts w:hint="eastAsia"/>
              </w:rPr>
              <w:t>粕屋郡宇美町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661" w:type="dxa"/>
            <w:gridSpan w:val="4"/>
            <w:vMerge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6850" w:type="dxa"/>
            <w:gridSpan w:val="11"/>
            <w:vAlign w:val="center"/>
          </w:tcPr>
          <w:p w:rsidR="00AF5DA7" w:rsidRDefault="00AF5DA7">
            <w:r>
              <w:rPr>
                <w:rFonts w:hint="eastAsia"/>
              </w:rPr>
              <w:t>一般住宅・共同住宅</w:t>
            </w:r>
            <w:r>
              <w:t>(</w:t>
            </w:r>
            <w:r>
              <w:rPr>
                <w:rFonts w:hint="eastAsia"/>
              </w:rPr>
              <w:t xml:space="preserve">　戸</w:t>
            </w:r>
            <w:r>
              <w:t>)</w:t>
            </w:r>
            <w:r>
              <w:rPr>
                <w:rFonts w:hint="eastAsia"/>
              </w:rPr>
              <w:t>・店舗・ビル・工場・その他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661" w:type="dxa"/>
            <w:gridSpan w:val="4"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1013" w:type="dxa"/>
            <w:gridSpan w:val="2"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着工</w:t>
            </w:r>
          </w:p>
        </w:tc>
        <w:tc>
          <w:tcPr>
            <w:tcW w:w="2412" w:type="dxa"/>
            <w:gridSpan w:val="3"/>
            <w:vAlign w:val="center"/>
          </w:tcPr>
          <w:p w:rsidR="00AF5DA7" w:rsidRDefault="00AF5DA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17" w:type="dxa"/>
            <w:gridSpan w:val="3"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2408" w:type="dxa"/>
            <w:gridSpan w:val="3"/>
            <w:vAlign w:val="center"/>
          </w:tcPr>
          <w:p w:rsidR="00AF5DA7" w:rsidRDefault="00AF5DA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63" w:type="dxa"/>
            <w:gridSpan w:val="3"/>
            <w:vMerge w:val="restart"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698" w:type="dxa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50" w:type="dxa"/>
            <w:gridSpan w:val="11"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63" w:type="dxa"/>
            <w:gridSpan w:val="3"/>
            <w:vMerge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698" w:type="dxa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3" w:type="dxa"/>
            <w:gridSpan w:val="7"/>
            <w:vAlign w:val="center"/>
          </w:tcPr>
          <w:p w:rsidR="00AF5DA7" w:rsidRDefault="00AF5DA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3067" w:type="dxa"/>
            <w:gridSpan w:val="4"/>
            <w:vAlign w:val="center"/>
          </w:tcPr>
          <w:p w:rsidR="00AF5DA7" w:rsidRDefault="00AF5DA7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　　　　　―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61" w:type="dxa"/>
            <w:gridSpan w:val="4"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排水の区別</w:t>
            </w:r>
          </w:p>
        </w:tc>
        <w:tc>
          <w:tcPr>
            <w:tcW w:w="1891" w:type="dxa"/>
            <w:gridSpan w:val="3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水洗・雑排水</w:t>
            </w:r>
          </w:p>
        </w:tc>
        <w:tc>
          <w:tcPr>
            <w:tcW w:w="1892" w:type="dxa"/>
            <w:gridSpan w:val="4"/>
            <w:vAlign w:val="center"/>
          </w:tcPr>
          <w:p w:rsidR="00AF5DA7" w:rsidRDefault="00AF5DA7">
            <w:pPr>
              <w:ind w:left="57" w:righ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公共下水道への排水の接続状況</w:t>
            </w:r>
          </w:p>
        </w:tc>
        <w:tc>
          <w:tcPr>
            <w:tcW w:w="3067" w:type="dxa"/>
            <w:gridSpan w:val="4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全体・一</w:t>
            </w:r>
            <w:r>
              <w:rPr>
                <w:rFonts w:hint="eastAsia"/>
              </w:rPr>
              <w:t>部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0" w:type="dxa"/>
            <w:vMerge w:val="restart"/>
            <w:textDirection w:val="tbRlV"/>
            <w:vAlign w:val="center"/>
          </w:tcPr>
          <w:p w:rsidR="00AF5DA7" w:rsidRDefault="00AF5DA7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1636" w:type="dxa"/>
            <w:gridSpan w:val="4"/>
            <w:vMerge w:val="restart"/>
            <w:vAlign w:val="center"/>
          </w:tcPr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水道水使用の</w:t>
            </w:r>
          </w:p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</w:p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場合</w:t>
            </w:r>
          </w:p>
        </w:tc>
        <w:tc>
          <w:tcPr>
            <w:tcW w:w="6375" w:type="dxa"/>
            <w:gridSpan w:val="10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30"/>
              </w:rPr>
              <w:t>水道お客さま番</w:t>
            </w:r>
            <w:r>
              <w:rPr>
                <w:rFonts w:hint="eastAsia"/>
              </w:rPr>
              <w:t>号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0" w:type="dxa"/>
            <w:vMerge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1636" w:type="dxa"/>
            <w:gridSpan w:val="4"/>
            <w:vMerge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</w:p>
        </w:tc>
        <w:tc>
          <w:tcPr>
            <w:tcW w:w="3073" w:type="dxa"/>
            <w:gridSpan w:val="5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水栓番</w:t>
            </w:r>
            <w:r>
              <w:rPr>
                <w:rFonts w:hint="eastAsia"/>
              </w:rPr>
              <w:t>号</w:t>
            </w:r>
          </w:p>
        </w:tc>
        <w:tc>
          <w:tcPr>
            <w:tcW w:w="3302" w:type="dxa"/>
            <w:gridSpan w:val="5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量水器番</w:t>
            </w:r>
            <w:r>
              <w:rPr>
                <w:rFonts w:hint="eastAsia"/>
              </w:rPr>
              <w:t>号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0" w:type="dxa"/>
            <w:vMerge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1636" w:type="dxa"/>
            <w:gridSpan w:val="4"/>
            <w:vMerge/>
            <w:vAlign w:val="center"/>
          </w:tcPr>
          <w:p w:rsidR="00AF5DA7" w:rsidRDefault="00AF5DA7">
            <w:pPr>
              <w:jc w:val="distribute"/>
              <w:rPr>
                <w:rFonts w:cs="Times New Roman"/>
              </w:rPr>
            </w:pPr>
          </w:p>
        </w:tc>
        <w:tc>
          <w:tcPr>
            <w:tcW w:w="3073" w:type="dxa"/>
            <w:gridSpan w:val="5"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500" w:type="dxa"/>
            <w:vMerge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1636" w:type="dxa"/>
            <w:gridSpan w:val="4"/>
            <w:vAlign w:val="center"/>
          </w:tcPr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井戸水等</w:t>
            </w:r>
          </w:p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</w:p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使用の場合</w:t>
            </w:r>
          </w:p>
        </w:tc>
        <w:tc>
          <w:tcPr>
            <w:tcW w:w="4276" w:type="dxa"/>
            <w:gridSpan w:val="8"/>
            <w:vAlign w:val="center"/>
          </w:tcPr>
          <w:p w:rsidR="00AF5DA7" w:rsidRDefault="00AF5DA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井戸水</w:t>
            </w:r>
          </w:p>
          <w:p w:rsidR="00AF5DA7" w:rsidRDefault="00AF5DA7">
            <w:pPr>
              <w:spacing w:line="240" w:lineRule="exact"/>
              <w:rPr>
                <w:rFonts w:cs="Times New Roman"/>
              </w:rPr>
            </w:pPr>
          </w:p>
          <w:p w:rsidR="00AF5DA7" w:rsidRDefault="00AF5DA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:rsidR="00AF5DA7" w:rsidRDefault="00AF5DA7">
            <w:pPr>
              <w:spacing w:line="240" w:lineRule="exact"/>
              <w:jc w:val="center"/>
            </w:pPr>
            <w:r>
              <w:t>1</w:t>
            </w:r>
          </w:p>
          <w:p w:rsidR="00AF5DA7" w:rsidRDefault="00AF5DA7">
            <w:pPr>
              <w:spacing w:line="240" w:lineRule="exact"/>
              <w:jc w:val="center"/>
            </w:pPr>
            <w:r>
              <w:t>2</w:t>
            </w:r>
          </w:p>
          <w:p w:rsidR="00AF5DA7" w:rsidRDefault="00AF5DA7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left w:val="nil"/>
            </w:tcBorders>
            <w:vAlign w:val="center"/>
          </w:tcPr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家事用</w:t>
            </w:r>
          </w:p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営業用</w:t>
            </w:r>
          </w:p>
          <w:p w:rsidR="00AF5DA7" w:rsidRDefault="00AF5DA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家事営業併用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136" w:type="dxa"/>
            <w:gridSpan w:val="5"/>
            <w:vMerge w:val="restart"/>
            <w:vAlign w:val="center"/>
          </w:tcPr>
          <w:p w:rsidR="00AF5DA7" w:rsidRDefault="00AF5DA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工事用</w:t>
            </w:r>
          </w:p>
          <w:p w:rsidR="00AF5DA7" w:rsidRDefault="00AF5DA7">
            <w:pPr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地下湧水排水</w:t>
            </w:r>
            <w:r>
              <w:t>)</w:t>
            </w:r>
          </w:p>
          <w:p w:rsidR="00AF5DA7" w:rsidRDefault="00AF5DA7">
            <w:pPr>
              <w:ind w:left="113" w:right="113"/>
              <w:jc w:val="distribute"/>
            </w:pPr>
          </w:p>
          <w:p w:rsidR="00AF5DA7" w:rsidRDefault="00AF5DA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の場合</w:t>
            </w:r>
          </w:p>
        </w:tc>
        <w:tc>
          <w:tcPr>
            <w:tcW w:w="2605" w:type="dxa"/>
            <w:gridSpan w:val="3"/>
            <w:vAlign w:val="center"/>
          </w:tcPr>
          <w:p w:rsidR="00AF5DA7" w:rsidRDefault="00AF5DA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排水の方法</w:t>
            </w:r>
          </w:p>
        </w:tc>
        <w:tc>
          <w:tcPr>
            <w:tcW w:w="2139" w:type="dxa"/>
            <w:gridSpan w:val="6"/>
            <w:vAlign w:val="center"/>
          </w:tcPr>
          <w:p w:rsidR="00AF5DA7" w:rsidRDefault="00AF5DA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1631" w:type="dxa"/>
            <w:vAlign w:val="center"/>
          </w:tcPr>
          <w:p w:rsidR="00AF5DA7" w:rsidRDefault="00AF5DA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排水終了</w:t>
            </w:r>
          </w:p>
          <w:p w:rsidR="00AF5DA7" w:rsidRDefault="00AF5DA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予定年月日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136" w:type="dxa"/>
            <w:gridSpan w:val="5"/>
            <w:vMerge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AF5DA7" w:rsidRDefault="00AF5DA7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水中ポンプ</w:t>
            </w:r>
          </w:p>
          <w:p w:rsidR="00AF5DA7" w:rsidRDefault="00AF5DA7">
            <w:pPr>
              <w:spacing w:line="240" w:lineRule="exact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ディープウエル</w:t>
            </w:r>
          </w:p>
          <w:p w:rsidR="00AF5DA7" w:rsidRDefault="00AF5DA7">
            <w:pPr>
              <w:spacing w:line="240" w:lineRule="exact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ウエルポイント</w:t>
            </w:r>
          </w:p>
        </w:tc>
        <w:tc>
          <w:tcPr>
            <w:tcW w:w="2139" w:type="dxa"/>
            <w:gridSpan w:val="6"/>
            <w:vAlign w:val="bottom"/>
          </w:tcPr>
          <w:p w:rsidR="00AF5DA7" w:rsidRDefault="00AF5DA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時間　</w:t>
            </w:r>
          </w:p>
          <w:p w:rsidR="00AF5DA7" w:rsidRDefault="00AF5DA7">
            <w:pPr>
              <w:spacing w:after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31" w:type="dxa"/>
            <w:vAlign w:val="bottom"/>
          </w:tcPr>
          <w:p w:rsidR="00AF5DA7" w:rsidRDefault="00AF5DA7">
            <w:pPr>
              <w:spacing w:after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AF5DA7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700" w:type="dxa"/>
            <w:gridSpan w:val="2"/>
            <w:vAlign w:val="center"/>
          </w:tcPr>
          <w:p w:rsidR="00AF5DA7" w:rsidRDefault="00AF5DA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811" w:type="dxa"/>
            <w:gridSpan w:val="13"/>
            <w:vAlign w:val="center"/>
          </w:tcPr>
          <w:p w:rsidR="00AF5DA7" w:rsidRDefault="00AF5DA7">
            <w:pPr>
              <w:rPr>
                <w:rFonts w:cs="Times New Roman"/>
              </w:rPr>
            </w:pPr>
          </w:p>
        </w:tc>
      </w:tr>
    </w:tbl>
    <w:p w:rsidR="00AF5DA7" w:rsidRDefault="00663AA4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-1214755</wp:posOffset>
                </wp:positionV>
                <wp:extent cx="236220" cy="26479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220" cy="2647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AE19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9pt,-95.65pt" to="338.5pt,-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" strokeweight=".5pt">
                <w10:anchorlock/>
              </v:line>
            </w:pict>
          </mc:Fallback>
        </mc:AlternateContent>
      </w:r>
    </w:p>
    <w:sectPr w:rsidR="00AF5DA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DF"/>
    <w:rsid w:val="004A01DF"/>
    <w:rsid w:val="00663AA4"/>
    <w:rsid w:val="00A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31011E-DBBB-4AE2-8C66-018EF00B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2003-01-07T11:23:00Z</cp:lastPrinted>
  <dcterms:created xsi:type="dcterms:W3CDTF">2024-12-19T01:21:00Z</dcterms:created>
  <dcterms:modified xsi:type="dcterms:W3CDTF">2024-12-19T01:21:00Z</dcterms:modified>
</cp:coreProperties>
</file>