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626BA">
      <w:pPr>
        <w:spacing w:after="120"/>
        <w:rPr>
          <w:rFonts w:cstheme="minorBidi"/>
        </w:rPr>
      </w:pPr>
      <w:bookmarkStart w:id="0" w:name="_GoBack"/>
      <w:bookmarkEnd w:id="0"/>
      <w:r>
        <w:rPr>
          <w:noProof/>
        </w:rPr>
        <mc:AlternateContent>
          <mc:Choice Requires="wps">
            <w:drawing>
              <wp:anchor distT="0" distB="0" distL="114300" distR="114300" simplePos="0" relativeHeight="251658240" behindDoc="0" locked="1" layoutInCell="1" allowOverlap="1">
                <wp:simplePos x="0" y="0"/>
                <wp:positionH relativeFrom="column">
                  <wp:posOffset>3180080</wp:posOffset>
                </wp:positionH>
                <wp:positionV relativeFrom="paragraph">
                  <wp:posOffset>1737360</wp:posOffset>
                </wp:positionV>
                <wp:extent cx="326390" cy="292100"/>
                <wp:effectExtent l="12065" t="7620" r="1397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292100"/>
                        </a:xfrm>
                        <a:prstGeom prst="bracketPair">
                          <a:avLst>
                            <a:gd name="adj" fmla="val 1239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2B6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0.4pt;margin-top:136.8pt;width:25.7pt;height: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" adj="2677" strokeweight=".5pt">
                <w10:anchorlock/>
              </v:shape>
            </w:pict>
          </mc:Fallback>
        </mc:AlternateContent>
      </w:r>
      <w:r>
        <w:rPr>
          <w:rFonts w:hint="eastAsia"/>
        </w:rPr>
        <w:t>様式第</w:t>
      </w:r>
      <w:r>
        <w:t>2</w:t>
      </w:r>
      <w:r>
        <w:rPr>
          <w:rFonts w:hint="eastAsia"/>
        </w:rPr>
        <w:t>号</w:t>
      </w:r>
    </w:p>
    <w:p w:rsidR="00000000" w:rsidRDefault="00F626BA">
      <w:pPr>
        <w:spacing w:after="120"/>
        <w:jc w:val="right"/>
        <w:rPr>
          <w:rFonts w:cstheme="minorBidi"/>
        </w:rPr>
      </w:pPr>
      <w:r>
        <w:rPr>
          <w:rFonts w:hint="eastAsia"/>
        </w:rPr>
        <w:t xml:space="preserve">整理番号第　　　　　号　　</w:t>
      </w:r>
    </w:p>
    <w:p w:rsidR="00000000" w:rsidRDefault="00F626BA">
      <w:pPr>
        <w:spacing w:after="120"/>
        <w:jc w:val="right"/>
        <w:rPr>
          <w:rFonts w:cstheme="minorBidi"/>
        </w:rPr>
      </w:pPr>
      <w:r>
        <w:rPr>
          <w:rFonts w:hint="eastAsia"/>
        </w:rPr>
        <w:t xml:space="preserve">年　　月　　日　　</w:t>
      </w:r>
    </w:p>
    <w:p w:rsidR="00000000" w:rsidRDefault="00F626BA">
      <w:pPr>
        <w:spacing w:after="120"/>
      </w:pPr>
      <w:r>
        <w:rPr>
          <w:rFonts w:hint="eastAsia"/>
        </w:rPr>
        <w:t xml:space="preserve">　</w:t>
      </w:r>
      <w:r>
        <w:t xml:space="preserve"> (</w:t>
      </w:r>
      <w:r>
        <w:rPr>
          <w:rFonts w:hint="eastAsia"/>
        </w:rPr>
        <w:t>申請者</w:t>
      </w:r>
      <w:r>
        <w:t>)</w:t>
      </w:r>
    </w:p>
    <w:p w:rsidR="00000000" w:rsidRDefault="00F626BA">
      <w:pPr>
        <w:spacing w:after="120"/>
        <w:rPr>
          <w:rFonts w:cstheme="minorBidi"/>
        </w:rPr>
      </w:pPr>
      <w:r>
        <w:rPr>
          <w:rFonts w:hint="eastAsia"/>
        </w:rPr>
        <w:t xml:space="preserve">　　　　　　　　　　　様</w:t>
      </w:r>
    </w:p>
    <w:p w:rsidR="00000000" w:rsidRDefault="00F626BA">
      <w:pPr>
        <w:spacing w:after="120"/>
        <w:jc w:val="right"/>
        <w:rPr>
          <w:rFonts w:cstheme="minorBidi"/>
        </w:rPr>
      </w:pPr>
      <w:r>
        <w:rPr>
          <w:rFonts w:hint="eastAsia"/>
        </w:rPr>
        <w:t xml:space="preserve">宇美町長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gridCol w:w="624"/>
        <w:gridCol w:w="2939"/>
      </w:tblGrid>
      <w:tr w:rsidR="00000000">
        <w:tblPrEx>
          <w:tblCellMar>
            <w:top w:w="0" w:type="dxa"/>
            <w:bottom w:w="0" w:type="dxa"/>
          </w:tblCellMar>
        </w:tblPrEx>
        <w:trPr>
          <w:cantSplit/>
        </w:trPr>
        <w:tc>
          <w:tcPr>
            <w:tcW w:w="4962" w:type="dxa"/>
            <w:tcBorders>
              <w:top w:val="nil"/>
              <w:left w:val="nil"/>
              <w:bottom w:val="nil"/>
              <w:right w:val="nil"/>
            </w:tcBorders>
            <w:vAlign w:val="center"/>
          </w:tcPr>
          <w:p w:rsidR="00000000" w:rsidRDefault="00F626BA">
            <w:pPr>
              <w:jc w:val="right"/>
              <w:rPr>
                <w:rFonts w:cstheme="minorBidi"/>
              </w:rPr>
            </w:pPr>
            <w:r>
              <w:rPr>
                <w:rFonts w:hint="eastAsia"/>
              </w:rPr>
              <w:t>水洗便所等改造資金融資あっせん</w:t>
            </w:r>
          </w:p>
        </w:tc>
        <w:tc>
          <w:tcPr>
            <w:tcW w:w="624" w:type="dxa"/>
            <w:tcBorders>
              <w:top w:val="nil"/>
              <w:left w:val="nil"/>
              <w:bottom w:val="nil"/>
              <w:right w:val="nil"/>
            </w:tcBorders>
            <w:vAlign w:val="center"/>
          </w:tcPr>
          <w:p w:rsidR="00000000" w:rsidRDefault="00F626BA">
            <w:pPr>
              <w:spacing w:line="240" w:lineRule="exact"/>
              <w:jc w:val="center"/>
              <w:rPr>
                <w:rFonts w:cstheme="minorBidi"/>
                <w:noProof/>
              </w:rPr>
            </w:pPr>
            <w:r>
              <w:rPr>
                <w:rFonts w:hint="eastAsia"/>
                <w:noProof/>
              </w:rPr>
              <w:t>概算</w:t>
            </w:r>
          </w:p>
          <w:p w:rsidR="00000000" w:rsidRDefault="00F626BA">
            <w:pPr>
              <w:spacing w:line="240" w:lineRule="exact"/>
              <w:jc w:val="center"/>
              <w:rPr>
                <w:rFonts w:cstheme="minorBidi"/>
                <w:noProof/>
              </w:rPr>
            </w:pPr>
            <w:r>
              <w:rPr>
                <w:rFonts w:hint="eastAsia"/>
                <w:noProof/>
              </w:rPr>
              <w:t>精算</w:t>
            </w:r>
          </w:p>
        </w:tc>
        <w:tc>
          <w:tcPr>
            <w:tcW w:w="2939" w:type="dxa"/>
            <w:tcBorders>
              <w:top w:val="nil"/>
              <w:left w:val="nil"/>
              <w:bottom w:val="nil"/>
              <w:right w:val="nil"/>
            </w:tcBorders>
            <w:vAlign w:val="center"/>
          </w:tcPr>
          <w:p w:rsidR="00000000" w:rsidRDefault="00F626BA">
            <w:pPr>
              <w:rPr>
                <w:rFonts w:cstheme="minorBidi"/>
              </w:rPr>
            </w:pPr>
            <w:r>
              <w:rPr>
                <w:rFonts w:hint="eastAsia"/>
              </w:rPr>
              <w:t>決定通知書</w:t>
            </w:r>
          </w:p>
        </w:tc>
      </w:tr>
    </w:tbl>
    <w:p w:rsidR="00000000" w:rsidRDefault="00F626BA">
      <w:pPr>
        <w:spacing w:before="60" w:line="300" w:lineRule="auto"/>
        <w:rPr>
          <w:rFonts w:cstheme="minorBidi"/>
        </w:rPr>
      </w:pPr>
      <w:r>
        <w:rPr>
          <w:rFonts w:hint="eastAsia"/>
        </w:rPr>
        <w:t xml:space="preserve">　宇美町水洗便所等改造資金融資あっせん及び利子補給要綱第</w:t>
      </w:r>
      <w:r>
        <w:t>7</w:t>
      </w:r>
      <w:r>
        <w:rPr>
          <w:rFonts w:hint="eastAsia"/>
        </w:rPr>
        <w:t>条の規定により、平成　　年　　月　　日付の水洗便所等改造資金融資あっせん申請書については、下記により資金の融資あっせんを行うことに決定したので通知します。</w:t>
      </w:r>
    </w:p>
    <w:p w:rsidR="00000000" w:rsidRDefault="00F626BA">
      <w:pPr>
        <w:spacing w:before="60" w:after="120"/>
        <w:jc w:val="center"/>
        <w:rPr>
          <w:rFonts w:cstheme="minorBidi"/>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4"/>
        <w:gridCol w:w="294"/>
        <w:gridCol w:w="1597"/>
        <w:gridCol w:w="735"/>
        <w:gridCol w:w="1490"/>
        <w:gridCol w:w="1147"/>
        <w:gridCol w:w="1778"/>
      </w:tblGrid>
      <w:tr w:rsidR="00000000">
        <w:tblPrEx>
          <w:tblCellMar>
            <w:top w:w="0" w:type="dxa"/>
            <w:bottom w:w="0" w:type="dxa"/>
          </w:tblCellMar>
        </w:tblPrEx>
        <w:trPr>
          <w:cantSplit/>
          <w:trHeight w:val="680"/>
        </w:trPr>
        <w:tc>
          <w:tcPr>
            <w:tcW w:w="1778" w:type="dxa"/>
            <w:gridSpan w:val="2"/>
            <w:vMerge w:val="restart"/>
            <w:vAlign w:val="center"/>
          </w:tcPr>
          <w:p w:rsidR="00000000" w:rsidRDefault="00F626BA">
            <w:pPr>
              <w:jc w:val="distribute"/>
              <w:rPr>
                <w:rFonts w:cstheme="minorBidi"/>
              </w:rPr>
            </w:pPr>
            <w:r>
              <w:rPr>
                <w:rFonts w:hint="eastAsia"/>
              </w:rPr>
              <w:t>申請者</w:t>
            </w:r>
          </w:p>
        </w:tc>
        <w:tc>
          <w:tcPr>
            <w:tcW w:w="6747" w:type="dxa"/>
            <w:gridSpan w:val="5"/>
            <w:vAlign w:val="center"/>
          </w:tcPr>
          <w:p w:rsidR="00000000" w:rsidRDefault="00F626BA">
            <w:pPr>
              <w:rPr>
                <w:rFonts w:cstheme="minorBidi"/>
              </w:rPr>
            </w:pPr>
            <w:r>
              <w:rPr>
                <w:rFonts w:hAnsi="ＭＳ 明朝" w:hint="eastAsia"/>
                <w:spacing w:val="105"/>
              </w:rPr>
              <w:t>住</w:t>
            </w:r>
            <w:r>
              <w:rPr>
                <w:rFonts w:hint="eastAsia"/>
              </w:rPr>
              <w:t>所</w:t>
            </w:r>
          </w:p>
        </w:tc>
      </w:tr>
      <w:tr w:rsidR="00000000">
        <w:tblPrEx>
          <w:tblCellMar>
            <w:top w:w="0" w:type="dxa"/>
            <w:bottom w:w="0" w:type="dxa"/>
          </w:tblCellMar>
        </w:tblPrEx>
        <w:trPr>
          <w:cantSplit/>
          <w:trHeight w:val="680"/>
        </w:trPr>
        <w:tc>
          <w:tcPr>
            <w:tcW w:w="1778" w:type="dxa"/>
            <w:gridSpan w:val="2"/>
            <w:vMerge/>
            <w:vAlign w:val="center"/>
          </w:tcPr>
          <w:p w:rsidR="00000000" w:rsidRDefault="00F626BA">
            <w:pPr>
              <w:jc w:val="distribute"/>
              <w:rPr>
                <w:rFonts w:cstheme="minorBidi"/>
              </w:rPr>
            </w:pPr>
          </w:p>
        </w:tc>
        <w:tc>
          <w:tcPr>
            <w:tcW w:w="6747" w:type="dxa"/>
            <w:gridSpan w:val="5"/>
            <w:vAlign w:val="center"/>
          </w:tcPr>
          <w:p w:rsidR="00000000" w:rsidRDefault="00F626BA">
            <w:pPr>
              <w:rPr>
                <w:rFonts w:cstheme="minorBidi"/>
              </w:rPr>
            </w:pPr>
            <w:r>
              <w:rPr>
                <w:rFonts w:hAnsi="ＭＳ 明朝" w:hint="eastAsia"/>
                <w:spacing w:val="105"/>
              </w:rPr>
              <w:t>氏</w:t>
            </w:r>
            <w:r>
              <w:rPr>
                <w:rFonts w:hint="eastAsia"/>
              </w:rPr>
              <w:t>名</w:t>
            </w:r>
          </w:p>
        </w:tc>
      </w:tr>
      <w:tr w:rsidR="00000000">
        <w:tblPrEx>
          <w:tblCellMar>
            <w:top w:w="0" w:type="dxa"/>
            <w:bottom w:w="0" w:type="dxa"/>
          </w:tblCellMar>
        </w:tblPrEx>
        <w:trPr>
          <w:trHeight w:val="800"/>
        </w:trPr>
        <w:tc>
          <w:tcPr>
            <w:tcW w:w="1778" w:type="dxa"/>
            <w:gridSpan w:val="2"/>
            <w:vAlign w:val="center"/>
          </w:tcPr>
          <w:p w:rsidR="00000000" w:rsidRDefault="00F626BA">
            <w:pPr>
              <w:jc w:val="distribute"/>
              <w:rPr>
                <w:rFonts w:cstheme="minorBidi"/>
              </w:rPr>
            </w:pPr>
            <w:r>
              <w:rPr>
                <w:rFonts w:hint="eastAsia"/>
              </w:rPr>
              <w:t>施工場所</w:t>
            </w:r>
          </w:p>
        </w:tc>
        <w:tc>
          <w:tcPr>
            <w:tcW w:w="6747" w:type="dxa"/>
            <w:gridSpan w:val="5"/>
            <w:vAlign w:val="center"/>
          </w:tcPr>
          <w:p w:rsidR="00000000" w:rsidRDefault="00F626BA">
            <w:pPr>
              <w:rPr>
                <w:rFonts w:cstheme="minorBidi"/>
              </w:rPr>
            </w:pPr>
            <w:r>
              <w:rPr>
                <w:rFonts w:hint="eastAsia"/>
              </w:rPr>
              <w:t>宇美町大字</w:t>
            </w:r>
          </w:p>
        </w:tc>
      </w:tr>
      <w:tr w:rsidR="00000000">
        <w:tblPrEx>
          <w:tblCellMar>
            <w:top w:w="0" w:type="dxa"/>
            <w:bottom w:w="0" w:type="dxa"/>
          </w:tblCellMar>
        </w:tblPrEx>
        <w:trPr>
          <w:trHeight w:val="1154"/>
        </w:trPr>
        <w:tc>
          <w:tcPr>
            <w:tcW w:w="1778" w:type="dxa"/>
            <w:gridSpan w:val="2"/>
            <w:vAlign w:val="center"/>
          </w:tcPr>
          <w:p w:rsidR="00000000" w:rsidRDefault="00F626BA">
            <w:pPr>
              <w:jc w:val="distribute"/>
              <w:rPr>
                <w:rFonts w:cstheme="minorBidi"/>
              </w:rPr>
            </w:pPr>
            <w:r>
              <w:rPr>
                <w:rFonts w:hint="eastAsia"/>
              </w:rPr>
              <w:t>融資あっせん額</w:t>
            </w:r>
          </w:p>
          <w:p w:rsidR="00000000" w:rsidRDefault="00F626BA">
            <w:pPr>
              <w:rPr>
                <w:rFonts w:cstheme="minorBidi"/>
              </w:rPr>
            </w:pPr>
          </w:p>
          <w:p w:rsidR="00000000" w:rsidRDefault="00F626BA">
            <w:pPr>
              <w:jc w:val="center"/>
            </w:pPr>
            <w:r>
              <w:t>(</w:t>
            </w:r>
            <w:r>
              <w:rPr>
                <w:rFonts w:hint="eastAsia"/>
              </w:rPr>
              <w:t>概算・精算</w:t>
            </w:r>
            <w:r>
              <w:t>)</w:t>
            </w:r>
          </w:p>
        </w:tc>
        <w:tc>
          <w:tcPr>
            <w:tcW w:w="1597" w:type="dxa"/>
            <w:vAlign w:val="bottom"/>
          </w:tcPr>
          <w:p w:rsidR="00000000" w:rsidRDefault="00F626BA">
            <w:pPr>
              <w:spacing w:after="20"/>
              <w:jc w:val="right"/>
              <w:rPr>
                <w:rFonts w:cstheme="minorBidi"/>
              </w:rPr>
            </w:pPr>
            <w:r>
              <w:rPr>
                <w:rFonts w:hint="eastAsia"/>
              </w:rPr>
              <w:t>円</w:t>
            </w:r>
          </w:p>
        </w:tc>
        <w:tc>
          <w:tcPr>
            <w:tcW w:w="735" w:type="dxa"/>
            <w:vAlign w:val="center"/>
          </w:tcPr>
          <w:p w:rsidR="00000000" w:rsidRDefault="00F626BA">
            <w:pPr>
              <w:jc w:val="distribute"/>
              <w:rPr>
                <w:rFonts w:cstheme="minorBidi"/>
              </w:rPr>
            </w:pPr>
            <w:r>
              <w:rPr>
                <w:rFonts w:hint="eastAsia"/>
              </w:rPr>
              <w:t>償還</w:t>
            </w:r>
          </w:p>
          <w:p w:rsidR="00000000" w:rsidRDefault="00F626BA">
            <w:pPr>
              <w:jc w:val="distribute"/>
              <w:rPr>
                <w:rFonts w:cstheme="minorBidi"/>
              </w:rPr>
            </w:pPr>
          </w:p>
          <w:p w:rsidR="00000000" w:rsidRDefault="00F626BA">
            <w:pPr>
              <w:jc w:val="distribute"/>
              <w:rPr>
                <w:rFonts w:cstheme="minorBidi"/>
              </w:rPr>
            </w:pPr>
            <w:r>
              <w:rPr>
                <w:rFonts w:hint="eastAsia"/>
              </w:rPr>
              <w:t>回数</w:t>
            </w:r>
          </w:p>
        </w:tc>
        <w:tc>
          <w:tcPr>
            <w:tcW w:w="1490" w:type="dxa"/>
            <w:vAlign w:val="bottom"/>
          </w:tcPr>
          <w:p w:rsidR="00000000" w:rsidRDefault="00F626BA">
            <w:pPr>
              <w:spacing w:after="20"/>
              <w:jc w:val="right"/>
              <w:rPr>
                <w:rFonts w:cstheme="minorBidi"/>
              </w:rPr>
            </w:pPr>
            <w:r>
              <w:rPr>
                <w:rFonts w:hint="eastAsia"/>
              </w:rPr>
              <w:t>回</w:t>
            </w:r>
          </w:p>
        </w:tc>
        <w:tc>
          <w:tcPr>
            <w:tcW w:w="1147" w:type="dxa"/>
            <w:vAlign w:val="center"/>
          </w:tcPr>
          <w:p w:rsidR="00000000" w:rsidRDefault="00F626BA">
            <w:pPr>
              <w:jc w:val="distribute"/>
              <w:rPr>
                <w:rFonts w:cstheme="minorBidi"/>
              </w:rPr>
            </w:pPr>
            <w:r>
              <w:rPr>
                <w:rFonts w:hint="eastAsia"/>
              </w:rPr>
              <w:t>取扱</w:t>
            </w:r>
          </w:p>
          <w:p w:rsidR="00000000" w:rsidRDefault="00F626BA">
            <w:pPr>
              <w:jc w:val="distribute"/>
              <w:rPr>
                <w:rFonts w:cstheme="minorBidi"/>
              </w:rPr>
            </w:pPr>
          </w:p>
          <w:p w:rsidR="00000000" w:rsidRDefault="00F626BA">
            <w:pPr>
              <w:jc w:val="distribute"/>
              <w:rPr>
                <w:rFonts w:cstheme="minorBidi"/>
              </w:rPr>
            </w:pPr>
            <w:r>
              <w:rPr>
                <w:rFonts w:hint="eastAsia"/>
              </w:rPr>
              <w:t>金融機関</w:t>
            </w:r>
          </w:p>
        </w:tc>
        <w:tc>
          <w:tcPr>
            <w:tcW w:w="1778" w:type="dxa"/>
            <w:vAlign w:val="center"/>
          </w:tcPr>
          <w:p w:rsidR="00000000" w:rsidRDefault="00F626BA">
            <w:pPr>
              <w:rPr>
                <w:rFonts w:cstheme="minorBidi"/>
              </w:rPr>
            </w:pPr>
          </w:p>
        </w:tc>
      </w:tr>
      <w:tr w:rsidR="00000000">
        <w:tblPrEx>
          <w:tblCellMar>
            <w:top w:w="0" w:type="dxa"/>
            <w:bottom w:w="0" w:type="dxa"/>
          </w:tblCellMar>
        </w:tblPrEx>
        <w:trPr>
          <w:cantSplit/>
          <w:trHeight w:val="990"/>
        </w:trPr>
        <w:tc>
          <w:tcPr>
            <w:tcW w:w="1484" w:type="dxa"/>
            <w:tcBorders>
              <w:bottom w:val="nil"/>
              <w:right w:val="nil"/>
            </w:tcBorders>
          </w:tcPr>
          <w:p w:rsidR="00000000" w:rsidRDefault="00F626BA">
            <w:pPr>
              <w:spacing w:before="60"/>
              <w:ind w:left="113"/>
              <w:rPr>
                <w:rFonts w:cstheme="minorBidi"/>
              </w:rPr>
            </w:pPr>
            <w:r>
              <w:t>1</w:t>
            </w:r>
            <w:r>
              <w:rPr>
                <w:rFonts w:hint="eastAsia"/>
              </w:rPr>
              <w:t xml:space="preserve">　融資条件</w:t>
            </w:r>
          </w:p>
          <w:p w:rsidR="00000000" w:rsidRDefault="00F626BA">
            <w:pPr>
              <w:ind w:left="113"/>
              <w:rPr>
                <w:rFonts w:cstheme="minorBidi"/>
              </w:rPr>
            </w:pPr>
          </w:p>
          <w:p w:rsidR="00000000" w:rsidRDefault="00F626BA">
            <w:pPr>
              <w:ind w:left="113"/>
              <w:rPr>
                <w:rFonts w:hAnsi="ＭＳ 明朝" w:cstheme="minorBidi"/>
              </w:rPr>
            </w:pPr>
            <w:r>
              <w:rPr>
                <w:rFonts w:hAnsi="ＭＳ 明朝"/>
              </w:rPr>
              <w:t>2</w:t>
            </w:r>
            <w:r>
              <w:rPr>
                <w:rFonts w:hAnsi="ＭＳ 明朝" w:hint="eastAsia"/>
              </w:rPr>
              <w:t xml:space="preserve">　利子補給</w:t>
            </w:r>
          </w:p>
          <w:p w:rsidR="00000000" w:rsidRDefault="00F626BA">
            <w:pPr>
              <w:ind w:left="113"/>
              <w:rPr>
                <w:rFonts w:hAnsi="ＭＳ 明朝" w:cstheme="minorBidi"/>
              </w:rPr>
            </w:pPr>
          </w:p>
          <w:p w:rsidR="00000000" w:rsidRDefault="00F626BA">
            <w:pPr>
              <w:ind w:left="113"/>
              <w:rPr>
                <w:rFonts w:cstheme="minorBidi"/>
              </w:rPr>
            </w:pPr>
            <w:r>
              <w:t>3</w:t>
            </w:r>
            <w:r>
              <w:rPr>
                <w:rFonts w:hint="eastAsia"/>
              </w:rPr>
              <w:t xml:space="preserve">　</w:t>
            </w:r>
            <w:r>
              <w:rPr>
                <w:rFonts w:hint="eastAsia"/>
                <w:spacing w:val="48"/>
              </w:rPr>
              <w:t>その</w:t>
            </w:r>
            <w:r>
              <w:rPr>
                <w:rFonts w:hint="eastAsia"/>
              </w:rPr>
              <w:t>他</w:t>
            </w:r>
          </w:p>
        </w:tc>
        <w:tc>
          <w:tcPr>
            <w:tcW w:w="7041" w:type="dxa"/>
            <w:gridSpan w:val="6"/>
            <w:tcBorders>
              <w:left w:val="nil"/>
              <w:bottom w:val="nil"/>
            </w:tcBorders>
          </w:tcPr>
          <w:p w:rsidR="00000000" w:rsidRDefault="00F626BA">
            <w:pPr>
              <w:spacing w:before="60"/>
              <w:ind w:right="113"/>
              <w:rPr>
                <w:rFonts w:hAnsi="ＭＳ 明朝" w:cstheme="minorBidi"/>
              </w:rPr>
            </w:pPr>
            <w:r>
              <w:rPr>
                <w:rFonts w:hAnsi="ＭＳ 明朝" w:hint="eastAsia"/>
              </w:rPr>
              <w:t>⑴</w:t>
            </w:r>
            <w:r>
              <w:rPr>
                <w:rFonts w:hAnsi="ＭＳ 明朝" w:hint="eastAsia"/>
              </w:rPr>
              <w:t>融資金の利率は、年利　　パーセントとする。</w:t>
            </w:r>
          </w:p>
          <w:p w:rsidR="00000000" w:rsidRDefault="00F626BA">
            <w:pPr>
              <w:ind w:right="113"/>
              <w:rPr>
                <w:rFonts w:hAnsi="ＭＳ 明朝" w:cstheme="minorBidi"/>
              </w:rPr>
            </w:pPr>
            <w:r>
              <w:rPr>
                <w:rFonts w:hAnsi="ＭＳ 明朝" w:hint="eastAsia"/>
              </w:rPr>
              <w:t>⑵</w:t>
            </w:r>
            <w:r>
              <w:rPr>
                <w:rFonts w:hAnsi="ＭＳ 明朝" w:hint="eastAsia"/>
              </w:rPr>
              <w:t>融資を受けた者は、いつでも繰上償還することができる。</w:t>
            </w:r>
          </w:p>
          <w:p w:rsidR="00000000" w:rsidRDefault="00F626BA">
            <w:pPr>
              <w:ind w:right="113"/>
              <w:rPr>
                <w:rFonts w:cstheme="minorBidi"/>
              </w:rPr>
            </w:pPr>
            <w:r>
              <w:rPr>
                <w:rFonts w:hint="eastAsia"/>
              </w:rPr>
              <w:t>宇美町水洗便所等</w:t>
            </w:r>
            <w:r>
              <w:rPr>
                <w:rFonts w:hint="eastAsia"/>
              </w:rPr>
              <w:t>改造資金融資あっせん及び利子補給要綱第</w:t>
            </w:r>
            <w:r>
              <w:t>10</w:t>
            </w:r>
            <w:r>
              <w:rPr>
                <w:rFonts w:hint="eastAsia"/>
              </w:rPr>
              <w:t>条に基づいた額とする。</w:t>
            </w:r>
          </w:p>
          <w:p w:rsidR="00000000" w:rsidRDefault="00F626BA">
            <w:pPr>
              <w:ind w:right="113"/>
              <w:rPr>
                <w:rFonts w:cstheme="minorBidi"/>
              </w:rPr>
            </w:pPr>
            <w:r>
              <w:rPr>
                <w:rFonts w:hint="eastAsia"/>
              </w:rPr>
              <w:t>宇美町水洗便所等改造資金融資あっせん及び利子補給要綱第</w:t>
            </w:r>
            <w:r>
              <w:t>9</w:t>
            </w:r>
            <w:r>
              <w:rPr>
                <w:rFonts w:hint="eastAsia"/>
              </w:rPr>
              <w:t>条に該当する場合は、本決定を取り消すことがある。</w:t>
            </w:r>
          </w:p>
        </w:tc>
      </w:tr>
      <w:tr w:rsidR="00000000">
        <w:tblPrEx>
          <w:tblCellMar>
            <w:top w:w="0" w:type="dxa"/>
            <w:bottom w:w="0" w:type="dxa"/>
          </w:tblCellMar>
        </w:tblPrEx>
        <w:trPr>
          <w:cantSplit/>
          <w:trHeight w:val="437"/>
        </w:trPr>
        <w:tc>
          <w:tcPr>
            <w:tcW w:w="8525" w:type="dxa"/>
            <w:gridSpan w:val="7"/>
            <w:tcBorders>
              <w:top w:val="nil"/>
            </w:tcBorders>
          </w:tcPr>
          <w:p w:rsidR="00000000" w:rsidRDefault="00F626BA">
            <w:pPr>
              <w:spacing w:after="120"/>
              <w:ind w:left="113" w:right="113"/>
              <w:rPr>
                <w:rFonts w:cstheme="minorBidi"/>
              </w:rPr>
            </w:pPr>
            <w:r>
              <w:t xml:space="preserve"> (</w:t>
            </w:r>
            <w:r>
              <w:rPr>
                <w:rFonts w:hint="eastAsia"/>
              </w:rPr>
              <w:t>注</w:t>
            </w:r>
            <w:r>
              <w:t>)</w:t>
            </w:r>
            <w:r>
              <w:rPr>
                <w:rFonts w:hint="eastAsia"/>
              </w:rPr>
              <w:t xml:space="preserve">　この通知書は、取扱金融機関に対し融資申請する場合に提示してください。</w:t>
            </w:r>
          </w:p>
        </w:tc>
      </w:tr>
    </w:tbl>
    <w:p w:rsidR="00000000" w:rsidRDefault="00F626BA">
      <w:pPr>
        <w:rPr>
          <w:rFonts w:cstheme="minorBidi"/>
        </w:rPr>
      </w:pP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BA"/>
    <w:rsid w:val="00F62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99BD84B4-90DB-4F57-84DB-EE0B79B3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rPr>
      <w:rFonts w:ascii="ＭＳ 明朝" w:eastAsia="ＭＳ 明朝" w:hAnsi="Century" w:cs="ＭＳ 明朝"/>
      <w:szCs w:val="21"/>
    </w:rPr>
  </w:style>
  <w:style w:type="paragraph" w:styleId="a5">
    <w:name w:val="Closing"/>
    <w:basedOn w:val="a"/>
    <w:link w:val="a6"/>
    <w:uiPriority w:val="99"/>
    <w:pPr>
      <w:jc w:val="right"/>
    </w:pPr>
  </w:style>
  <w:style w:type="character" w:customStyle="1" w:styleId="a6">
    <w:name w:val="結語 (文字)"/>
    <w:basedOn w:val="a0"/>
    <w:link w:val="a5"/>
    <w:uiPriority w:val="99"/>
    <w:semiHidden/>
    <w:rPr>
      <w:rFonts w:ascii="ＭＳ 明朝" w:eastAsia="ＭＳ 明朝" w:hAnsi="Century" w:cs="ＭＳ 明朝"/>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rPr>
      <w:rFonts w:ascii="ＭＳ 明朝" w:eastAsia="ＭＳ 明朝" w:hAnsi="Century" w:cs="ＭＳ 明朝"/>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2003-01-08T08:03:00Z</cp:lastPrinted>
  <dcterms:created xsi:type="dcterms:W3CDTF">2024-12-19T02:02:00Z</dcterms:created>
  <dcterms:modified xsi:type="dcterms:W3CDTF">2024-12-19T02:02:00Z</dcterms:modified>
</cp:coreProperties>
</file>